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III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III е студентите да продължат да развиват и подобряват езиковите си умения по български език – слушане, четене, говорене, писане.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за стартиране на курса на обучение  по български език Модул III 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Билингвистичен метод на преподаване – преподавателят коментира и разяснява на английски език. 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III се очаква придобиване  на езикови компетенции и  умения за слушане, четене, говорене и писане на български език на по-високо ниво, необходими на студентите в СА "Д.А.Ценов" по време на обучението им в ОКС 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ПОСОКИ. ПОСОКИТЕ НА СВЕТА. ПРИТЕЖАТЕЛНИ МЕСТОИМЕНИЯ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КОЛКО Е ЧАСЪТ? ГЛАГОЛИ ОТ 1-во СПРЕЖЕНИЕ „Е“.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ВЪПРОСИТЕЛНОТО МЕСТОИМЕНИЕ „ЧИЙ“, „НА КОГО“.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ДАТИ, ЧАС И ВРЕМЕ. МЕСЕЦИТЕ НА ГОДИНАТА. ЧИСЛИТЕЛНИ РЕДНИ ИМЕНА.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ЦИФРИТЕ ОТ 100 ДО 1000. ГЛАГОЛИ ОТ 2-ро СПРЕЖЕНИЕ „И “.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ДОМАШНИТЕ ЛЮБИМЦИ. МНОЖЕСТВЕНО ЧИСЛО ПРИ  СЪЩЕСТВИТЕЛНИТЕ И ПРИЛАГАТЕЛНИТЕ ИМЕНА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РОЖДЕН ДЕН. ИМЕН ДЕН. РАБОТНО ВРЕМЕ. НАРЕЧИЯ – ДНЕС, УТРЕ, ВДРУГИДЕН, ВЧЕРА, ЗАВЧЕРА, ОБИКНОВЕНО, ВИНАГИ, НИКОГА, ПОНЯКОГА, ЧЕСТО, СЕГА, ТОЧНО.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Модул 3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 В1 - В2,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