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09.06.2021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немски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ФФ-КЧЕО-М-303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ФФ-КЧЕО-М-303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 тест съдържа лексикални и граматически задачи от типа "Избор на един верен отговор" и "Вярно/Невярно".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надгражда езиковите умения на студентите от ОКС "Магистър" и ги запознава с бизнес терминологията в немския език. Развиват се професионалните умения за четене и анализ на специализирани текстове, за водене на търговска кореспонденция и за делово общуване на немски език.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успешна работа с учебните материали се изисква минимално езиково А2 според Общата езикова рамка на Съвета на Европа (GER). С цел по-добро разбиране на терминологията и казусите се препоръчва ниво В1 на немски език.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Индивидуална работа с учебника, групова работа в ролеви игри, участие в интерактивна симулация, решаване на казус.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Интерактивни упражнения в интернет, индивидуална работа с икономически текстове (графика и видео).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Синхронна и асинхронна комуникация със студентите на платформата за дистанционно обучение на Стопанска академия "Д.А. Ценов" - Свищов с адрес dl.uni-svishtov.bg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Умение за използване на немски език за професионални цели в областта на икономиката.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Варна,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Лудвиг Максимилиан, Мюнхен - Германия,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Einstieg - ein Produkt und ein Unternehmen präsentieren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Recherche im Internet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Kontaktaufnahme mit Unico Trade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 Angebot erstellen und auswerten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Der Auftrag und danach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Geschäftliche Kontakte pflegen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Kommunikationstraining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Майкрософт офисиил Либре офис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Moodle - 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Deutsch im Masterstudium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 (2015): Многоезичието в бизнес комуникациите. (Монография) Библиотека „Образование и наука“. Свищов. 221 страници. Директен достъп от http://dlib.uni-svishtov.bg/handle/10610/1578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Deutsch Beruf B1+. Telc. Frankfurt am Main.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Buhlmann, R.; Fearns, A.(2008): Wirtschaftsdeutsch von A-Z. Langenscheidt. Berlin und München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Chamber of Commerce&gt; Incoterms 2020&gt; https://iccwbo.org/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