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V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за множествен избор, "вярно-невярно" и отворени отговори.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"Немски език V модул (БИК)" подготвя студентите за изпълнение на практически задачи като: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събиране, анализиране и обобщаване на икономическа информация от публично достъпни източници на немски език;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пазарно проучване и представяне на продукт или услуга.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писмени и устни специализирани преводи от немски на български и от български на немски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успешна работа в този модул се изисква езикова компетентност по немски език на ниво А2/В1 според Общата европейска езикова рамка и знания по международна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 могат да събират икономическа информация от източници на немски език, да представят обобщени резултати като текст и графика, да представят на немски език продукти и услуги от България, да правят писмен и устен превод от немски на български език и обратно.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IIK Düsseldorf,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LMU München,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Einführung in den Kurs: Aufgabestellung, Termine und Herangehen verabreden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Hörverstehen: Selektives Hören, Orientierendes Hören, Detailliertes Hören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Leseverstehen: Strategien zum slektiven, orientierden und detaillierten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Strukturen und Wortschatz im Business 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Gesprächssituationen: monologisches und dialogisches Sprechen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Präsentieren von Daten, Produkten und Dienstleistungen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Übersetzung und Dolmetschen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Module 5 (BE). Tsenov Publishing House. Svishtov.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Eismann, Volker: Erfolgreich bei Präsentationen. Cornelsen. Berlin. 2007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Deutsch im Büro / Goethe-Institut München https://www.goethe.de/de/spr/ueb/daa/brf/dib.html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