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модул VII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международните икономически отношения: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VII модул се базира на знанията, получени в VI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репортажи, новини,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Дательного падежа без предлогов. Окончания существительных. Основные значения. Вопросы - Кому? Чему? Личные местоимения в Д.п.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Основные значения Дательного падежа – продолжение. Имя прилагательное и притяжательные местоимения в Д. п. Дательный возраста: Сколько Вам (тебе) лет? Д.п. при словах: надо, нужно, нельзя можно, необходимо, пора.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Дательный падеж с предлогами: к, благодаря, навстречу, вопреки, согласно, по.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Творительного падежа без предлогов. Окончания существительных. Основные значения. Вопросы - Кем? Чем?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 в Творительном падеже. Имя прилагательное и притяжательные местоимения в Т. 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Творительный падеж с предлогами: перед, над, с, между; за, под.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Деловое общение. Бизнес-коммуникации.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КЧЕО-Б-529 Руски език- VII модул (МБ)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