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IV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туризма: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IV модул се базира на знанията, получени в трети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существительных в ед. числе. Основные значения: принадлежность, характеристика, часть целого. Вопросы.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основные значения (продолжение): мера и количество, отрицание. Окончания имён прилагательных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Родительном падеже. Обозначение количества в сочетании с числительными. Окончания существительных в Р.п. мн.ч.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прилагательных во мн. числе. Обозначение месяца в дате.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Выражение времени действия или события - Когда? Часовое время. Употребление Родительного падежа с предлогами.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Предлоги с Родительным падежом – продолжение. Притяжательные местоимения в Р.п.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Сопоставление предлогов: движение с направлением, местонахождение, движение обратно.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КЧЕО-Б-516 Руски език- IV модул (TБМ)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