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от студентите се очаква да бъдат добре запознати с основните граматически и лексикални категории в английския език, както и с изучаваните в предходните модули на курса теми в областта на туристическия бизнес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и в туристическата индустрия. Наемане на подходящ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ви и интервюта за работа. Трудов договор и длъжностна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етикет. Изразяване на учтивост с езиков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ини за изразяване на бъдещи действия (прегово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е перфектно и бъдеще продължителн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IV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IV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