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Български език модул VIII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ФФ-КЧЕО-Б-493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ФФ-КЧЕО-Б-493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празни места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български език Модул VIII (последен обучителен модул) е студентите да продължат да развиват и подобряват езиковите си умения по български език – слушане, четене, говорене, писане, придобити по време на обучението в предходните модули. Обучението по български език е базирано на подход, който следва прогресията на комуникативната компетентност на съвременния български език, предлага стройна и логически обоснована граматична прогресия на различни езикови категории, включва основни и типични комуникативни ситуации, които отразяват съвременните реалии при общуване на български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обучаемите да владеят английски език на ниво В1-В2 по ОЕЕР за стартиране на курса на обучение по български език Модул VIII.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езиковия курс на обучение по български език  Модул VIII се очаква придобиване  на езикови компетенции и  умения за слушане, четене, говорене и писане на български език на значително по-високо ниво - С1 по ОЕЕР 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СУ“Св.Климент Охридски“, ДЕО,София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ДЕО,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Социалните мрежи. Частите на речта в български език - обобщение и преговор.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Живот в мрежата. Глаголните времена в български език - обобщение и преговор.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Създаване и разпространение на славянската азбука. Минало неопределено време с възвратни глаголи.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Степени на българската образователна система. Минало неопределено време с едновременна употреба на винителни и дателни местоимения.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Феноменът „Българско читалище“. Минало неопределено време с глаголи от свършен и несвършен вид.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Златните съкровища на България. Бъдеще време в миналото – употреба в условни изречения.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ПРЕГОВОР И ЗАДАЧИ ЗА ОЦЕНЯВАНЕ.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Модул VIII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 Български език модул VIII ФФ-КЧЕО-Б-493 (МБ)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Куртева, Г., Бумбарова, Кр., и др., Учебник по български език за чужденци В1 - В2, Издателство на Нов български университет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Елка Узунова)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