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VII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ФФ-КЧЕО-Б-492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ФФ-КЧЕО-Б-492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VII е студентите да продължат да развиват и подобряват езиковите си умения по български език – слушане, четене, говорене, писане, придобити по време на обучението в предходните модули.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на ниво В1-В2 по ОЕЕР за стартиране на курса на обучение по български език Модул VII.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VII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Пари, цени, заплащане. Морфология – обобщение и преговор, съществително име.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Обменно бюро. Българските пари. Морфология – обобщение и преговор, прилагателно име.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път. Морфология – обобщение и преговор, местоимения. On the road.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Екология. Селско стопанство. Морфология – обобщение и преговор, глагол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Българските градинари. Морфология – обобщение и преговор, причастия.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Градска инфраструктура. Морфология – обобщение и преговор, отглаголни съществителни имена.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 на природен феномен. Страдателен залог - образуване и употреба.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VII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VII ФФ-КЧЕО-Б-492 (МБ)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 В1 - В2,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