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Български език модул II (МБ)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ФФ-КЧЕО-Б-487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ФФ-КЧЕО-Б-487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избор, перифразиране, попълване на празни места и др.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по български език Модул II е студентите да усъвършенстват придобитите основни езикови умения по български език – слушане, четене, говорене, писане от Модул I. Обучението по български език е базирано на подход, който следва прогресията на комуникативната компетентност на съвременния български език, предлага стройна и логически обоснована граматична прогресия на различни езикови категории, включва основни и типични комуникативни ситуации, които отразяват съвременните реалии при общуване на български език.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е обучаемите да владеят английски език, за да могат да продължат обучението си по български език във Модул II.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базата на езиковия курс на обучение по български език - Модул II се очаква придобиване  на езикови компетенции и  умения за слушане, четене, говорене и писане на български език на по-високо ниво,  които са необходими на студентите в СА "Д.А.Ценов" по време на обучението им в ОКС “Бакалавър“.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СУ“Св.Климент Охридски“, ДЕО,София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университет, ДЕО,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ДНЕВНА ПРОГРАМА. ОБРАЗУВАНЕ НА ЖЕНСКИ РОД НА СЪЩЕСТВИТЕЛНИ ИМЕНА ОТ МЪЖКИ РОД.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КОГА КАКВО ПРАВЯ? ЧЛЕНУВАНЕ. ЧЛЕНУВАНЕ В ЕД.Ч.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ДНИТЕ НА СЕДМИЦАТА. ЧЛЕНУВАНЕ В МНОЖЕСТВЕНО ЧИСЛО.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УНИВЕРСИТЕТА.МНОЖЕСТВЕНО ЧИСЛО НА СЪЩЕСТВИТЕЛНОТО ИМЕ. ПРИЛАГАТЕЛНО ИМЕ.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НАШИЯТ ДОМ. СРЕДЕН РОД НА СЪЩЕСТВИТЕЛНИТЕ ИМЕНА. ПРИТЕЖАТЕЛНОТО МЕСТОИМЕНИЕ „МОЙ“.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ГЛАГОЛ. ПРЕДЛОЗИ. НЯКОИ ПРЕДЛОЗИ И ТЯХНАТА УПОТРЕБА.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СЕГАШНО ВРЕМЕ. ГЛАГОЛИТЕ „ИМАМ“, „НЯМАМ“, „ПРАВЯ“.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ПРЕГОВОР И ЗАДАЧИ ЗА ОЦЕНЯВАНЕ.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пособие за дистанционно обучение Български език модул 2 ФФ-КЧЕО-Б-487 (MБ)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Куртева, Г., Бумбарова, Кр., и др., Учебник по български език за чужденци,А1-А2, Издателство на Нов български университет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dl.uni-svishtov.bg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Елка Узунова)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