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ФИНАНСИ</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ЧУЖДОЕЗИКОВО ОБУЧЕНИЕ</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Румен Ерусалимов</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20.11.2024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Английски език VII модул (Туризъм)</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ФФ-КЧЕО-Б-472</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2</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ФФ-КЧЕО-Б-472</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БЪЛГАРСКИ/АНГЛИЙСКИ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v.02/2024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28</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14</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28</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 0 </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22</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36</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22</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11</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18</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11</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11</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18</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11</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0</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4</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6</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4</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8</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70%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10%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30%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40%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50%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Тест с въпроси с множествен избор върху изучаваните лексикални категории и граматични теми; практическа задача - например попълване на формуляр за регистрация, отговор на клиентско запитване, съставяне на обява и др.</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30%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Обучението по английски език има за цел да подготви студентите от специалност „Икономика на туризма” за пълноценна реализация в динамичната сфера на туризма и хотелиерството. Това включва усвояването на богат набор от езикови умения и компетенции, които позволяват свободно боравене с професионална терминология както при устно общуване (при разговори по телефона или очи в очи, изнасяне на презентиции, водене на диалог, участие в дискусии и др.), така и при водене на кореспонденция с партньори и клиенти (например чрез електронна поща или социални медии); работа със специализирана литература и интернет източници.</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При започване на курса на обучение студентите трябва да могат да откриват конкретна, предвидима информация в специализирани текстове. трябва да с в състояние да разбират съществената информация по познати за тях теми, когато информацията е поднесена устно или писмено на ясен книжовен език; да извличат най-важната информация от текстове, които съдържат предимно често употребявана всекидневна и професионална лексика; да умеят да водят разговор без предварителна подготовка по теми от личен характер или от ежедневието; при кореспонденция да могат да съставят несложен свързан текст по познати професионални или всекидневни теми.</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Използват се лекцията и семинарните занятия като основни методи на преподаване, както и ролеви игри, диалогова комуникация, дискусии, демонстрации, мозъчни атаки, директни инструкции, учене чрез преживяване, тестови задачи, аудио-визуални средства на обучение и др.</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Обучението на студентите се осъществява с помощта на интернет базирани информационни технологии (платформа за дистанционно обучение, социални мрежи и сайтове за комуникация и обучение) с прилагане на иновативни синхронни и асинхронни методи на преподаване (интерактивно обучение, участие в консултации, участие във форуми и чат групи, лични контакти по телефон или електронна поща).</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При завършване на курса на обучение студентите трябва да боравят уверено с най-често използваните съкращения и акроними при предоставяне на различни туристически услуги и икономиката; да водят самостоятелно разговор по професионални и лични въпроси като използват различни синтактични и лексикални категории в делова и в неформална среда; да образуват с лекота различни видове въпроси и условни изречения на английски език; да съставят ясни и подробни текстове и да разбират най-важната информация в по-дълги и сложни изложения по професионална тематика.</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1.Софийски Университет "Св. Климент Охридски"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2. Университет за Национално и Световно Стопанство, София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3. Икономически Университет, Варна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4. Нов Български Университет, София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5. University of Surrey, Англия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6. Висше Училище по Туризъм и Хотелиерство - Ostelea, Барселона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7. Stenden University, Холандия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8. Университет за Приложни Науки Haaga-Helia, Финландия</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1. АБРЕВИАТУРИ И АКРОНИМИ. СЛОВООБРАЗУВАНЕ Абревиатури, акроними и инициализми на английски език. Най-често използвани съкращения в сферата на туризма. Сложни съществителни имена и образуване на различни части на речта чрез представки и наставки.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2. ЗАВЕДЕНИЯ ЗА ОБЩЕСТВЕНО ХРАНЕНЕ Видове заведения за обществено хранене. Различни класификации на кетъринга.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3. РАЗЛИЧНИ ТИПОВЕ ВЪПРОСИ НА АНГЛИЙСКИ ЕЗИК Косвени въпроси. Въпроси, завършващи с „нали“. Въпроси, изразяващи изненада, учудване, гняв и пр. Последващи въпроси. Кратки въпроси, които се състоят само от въпросително местоимение и подлог.</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4. ЕВРОПА КАТО ТУРИСТИЧЕСКИ ПАЗАР Европа като лидер на световния туристически пазар. Най-посещавани дестинации.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5. УСЛОВНИ ИЗРЕЧЕНИЯ Условни изречения от нулев, първи, втори, трети и смесен тип. Образуване и употреба.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6. СЪЗДАВАНЕ НА ФИРМА В СФЕРАТА НА ТУРИЗМА Основни стъпки при създаване на фирма в сферата на туризма.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7. БИЗНЕС ЕТИКЕТ. НАЧИНИ ЗА ИЗРАЗЯВАНЕ НА УЧТИВОСТ НА АНГЛИЙСКИ ЕЗИК Основни правила на деловия етикет. Водене на преговори. Подготовка за интервю за работа. Провеждане на интервю за работа. Работа с „трудни“ клиенти и партньори. Езикови похвати за изразяване на учтивост. Особености на официалната реч в английския език.</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8. ПРЕГОВОР И ЗАДАЧИ ЗА ОЦЕНЯВАНЕ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0</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0</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0</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0</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Учебен курс „Английски език модул VII (Туризъм)“ в Платформата за дистанционно и електронно обучение на СА “Д. А. Ценов“. https://dl.uni-svishtov.bg.</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„Английски език VII модул (Туризъм)“, учебно помагало за дистанционно обучение.</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3. </w:t>
            </w:r>
            <w:r w:rsidR="007C6374">
              <w:rPr>
                <w:rFonts w:ascii="Times New Roman" w:hAnsi="Times New Roman"/>
                <w:bCs/>
                <w:color w:val="222222"/>
                <w:spacing w:val="-7"/>
                <w:sz w:val="24"/>
                <w:szCs w:val="24"/>
              </w:rPr>
              <w:t>Stoilova, D. &amp; Ouzounova, E., ENGLISH FOR TOURISM AND HOSPITALITY, АИ "Ценов", Свищов, 2022</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Holloway, J. et al, (2009), The Business of Tourism, eighth edition, Prentice Hall.</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Hornby, A. (2000). Oxford’s Advanced Learner’s Dictionary of Current English, Oxford University Press.</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Marks, J. &amp; Wooder, A., (2007), Check Your Vocabulary for Natural English Collocations, A&amp;C Black, London.</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Medic, S., (2003), Dictionary of Travel, Tourism and Hospitality, third edition, 2003, Butterworth-Heinemann, Oxford.</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Vince, M., (2007), Macmillan English Grammar in Context (Intermediate), 2007, Macmillan, Oxford.</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Watcyn-Jones, P., (2000), Test Your Vocabulary – Book 1, Pearson Education Limited, Essex.</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Watcyn-Jones, P., (2000), Test Your Vocabulary 4, Pearson Education Limited, Essex.</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Wyatt, R., (2005), Check Your English Vocabulary for FCE+, second edition, Bloomsbury, London.</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Wyatt, R., (2007), Check Your English Vocabulary for Leisure, Travel and Tourism, second edition, A&amp;C Black, London.</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Wyatt, R., (2012), Check Your English Vocabulary for IELTS, third edition, Bloomsbury, London.</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Abbreviations and acronyms, https://edu.gcfglobal.org/en/grammar/abbreviations-and-acronyms/1/</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Chef Q., Culinary Knowledge, Helping Young Chef and Culinary Student to Improve Knowledge and Skill of Culinary| 9 Types of Breakfast, https://chefqtrainer.blogspot.com/2020/03/8-types-of-breakfast.html</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Develop Your Tourism Business, https://www.destinationnsw.com.au/wp-content/uploads/2018/08/nsw-first-guide-develop-your-tourism-business.pdf</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Fess, Cl., Your Beginner’s Guide to Starting a Tourism Business, https://www.tourismtattler.com/articles/business-and-finance/beginners-guide-to-starting-a-tourism-business/</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Fogg, P., Langton House Bed and Breakfast Windsor, Ensuite or Private Facilities, https://www.langtonhouse.co.uk/facilities/ensuite-or-private-facilities</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Penfold, P., TOURISM AND HOSPITALITY STUDIES, Manual on Module IV, Customer Relations and Services, Fine-tuned version, https://www.edb.gov.hk/attachment/en/curriculum-development/kla/pshe/references-and-resources/tourism/Customer_English_2014_01_28.pdf</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Politeness in English, http://em.colorfulmedia.pl/dodatki/Politeness%20in%20English_EM45.pdf</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Tourism Notes. Let’s Learn Together, https://tourismnotes.com/travel-tourism/</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Turkel, L., Acronym vs. Abbreviation vs. Initialism: What’s the Difference?, Reader’s Digest, https://www.rd.com/article/acronym-vs-abbreviation-whats-the-difference/</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ст. преп. Даниела Стоилова)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ст. преп. Елка Узунова)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ст. преп. Елка Узунова</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