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ФФ-КЧЕО-Б-471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ФФ-КЧЕО-Б-471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 върху изучаваните лексикални категории и граматични теми; практическа задача - например попълване на формуляр за регистрация, отговор на клиентско запитване, съставяне на обява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пълноценна реализация в динамичната сфера на туризма и хотелиерството. Това включва усвояването на богат набор от езикови умения и компетенции, които позволяват свободно боравене с професионална терминология както при устно общуване (напр. разговори по телефона или очи в очи, изнасяне на презентации, водене на диалог, участие в дискусии и др.), така и при водене на кореспонденция с партньори и клиенти (например чрез електронна поща или социални медии); работа със специализирана литература и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 студентите трябва да разбират основното съдържание на текстове и устни изложения, съдържащи основна професионална лексика при слушане и четене; да могат да оставят и получават съобщения; да са в състояние да откриват конкретна, предвидима информация в обяви, реклами, проспекти, менюта, разписания, брошури и други; да умеят да водят кратък разговор, изискващ пряк обмен на информация по теми от ежедневието; да умеят да съставят кратки бележки и съобщения в писмен вид.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на обучение студентите трябва да с в състояние да разбират съществената информация по познати за тях теми, когато информацията е поднесена устно или писмено на ясен книжовен език; да извличат най-важната информация от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професионални или всекидневни теми.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1.Софийски Университет "Св. Климент Охридски"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Висше Училище по Туризъм и Хотелиерство - Ostelea, Барселона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Stenden University,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Университет за Приложни Науки Haaga-Helia,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ОБЕКТИ В СПИСЪКА НА СВЕТОВНОТО КУЛТУРНО НАСЛЕДСТВО НА ЮНЕСКО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Исторически и природни забележителности в България и по света, които са включени в списъка на световното културно наследство на ЮНЕСКО.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 МИКС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туристическия продукт. Елементи на маркетинговия микс.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РЕКЛАМА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Най-често използвани средства за реклама в туристическата индустрия. Традиционни и модерни рекламни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„МЕКИ УМЕНИЯ“ (SOFT SKILLS)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Лични качества и професионални умения на персонала в туристическата индустрия. Устойчиви словосъчетания с глаголите make, do, get, take и have.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ИЗРАЗЯВАНЕ НА БЪДЕЩИ ДЕЙСТВИЯ НА АНГЛИЙСКИ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Сегашно просто и сегашно продължително време за изразяване на бъдещи действия. Бъдеще просто време. Конструкцията be going to + Infinitive за изразяване на бъдещи действия. Употреба на различните начини за описание на бъдещи действия и състояния.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НАЙ-ЛОШИТЕ ТУРИСТИ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Културни стереотипи. Профил на различните чуждестранни туристи, посещаващи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ВРЪЗКИ С КЛИЕНТИТЕ И КЛИЕНТСКО ОБСЛУЖВАНЕ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елементи на доброто клиентско обслужване.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. ПРЕГОВОР И ЗАДАЧИ ЗА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VI модул в Платформата за дистанционно и електронно обучение на СА "Д. А. Ценов", http://dl.uni-svishtov.bg,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VI модул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Stoilova, D. &amp; Ouzounova, E., ENGLISH FOR TOURISM AND HOSPITALITY,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 Watcyn-Jones, Test Your Vocabulary – Book 1, 2000, Pearson Education Limited, Essex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 Watcyn-Jones, Test Your Vocabulary 4, 2000, Pearson Education Limited, Essex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S. Medic, Dictionary of Travel, Tourism and Hospitality, third edition, 2003, Butterworth-Heinemann, 2003,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FCE+, second edition, 2005, Bloomsbury,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 Marks &amp; Alison Wooder, Check Your Vocabulary for Natural English Collocations, A&amp;C Black, 2007,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Michael Vince, Macmillan English Grammar in Context (Intermediate), 2007, Macmillan,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Leisure, Travel and Tourism, second edition, 2007, A&amp;C Black,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 Christopher Holloway with Claire Humphreys and Rob Davidson, The Business of Tourism, eighth edition, 2009, Prentice Hall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Rawdon Wyatt, Check Your English Vocabulary for IELTS, third edition, 2012, Bloomsbury, London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al. (2009). The Business of Tourism. Eighth edition. Prentice Hall.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Ofxord University Press.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English. (1995). Cayfosa, Barcelona.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Medlik, S. (2003). Dictionary of Travel, Tourism and Hospitality. Third edition. Butterworth Heinemann.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Penfold, P. (2014). TOURISM AND HOSPITALITY STUDIES, Manual on Module IV, Customer Relations and Services, Fine-tuned version.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