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 модул се базира на знанията, получени в първия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прости речеви модели, които се използват в различни житейски ситуации; да работят с кратки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Сначала … потом. Прошедшее время глагола. Дни недели; месяцы. Ещё – уже. Анкета.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мире глагола (I спр.). Как? – характер действия. Место – Где? Наречия: здесь, там, дома, везде, нигде.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Страны и национальности. Словообразовательные модели. Профессии. Множественное число имён существительных; мн. ч. - особые случаи. Существительные, употребляющиеся только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Существительные, употребляющиеся только во мн.ч. Время: Когда? – наречия времени. Сложное предложение - параллельные действия.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время. Моя фирма - структура, персонал. Глаголы второго спряжения.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Почему? Причина или результат? Имя прилагательное. Указательные местоимения.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Порядковые числительные. Степени сравнения прилагательных - сравнительная и превосходная степень. Глаголы "хотеть" и "мочь" и наречие "должен".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КЧЕО-Б-442 Руски език- II модул (БИК)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