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международния бизнес: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 модул се базира на знанията, получени в четвърти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репортажи, новини,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Дательного падежа без предлогов. Окончания существительных. Основные значения. Вопросы - Кому? Чему? Личные местоимения в Д.п.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Основные значения Дательного падежа – продолжение. Имя прилагательное и притяжательные местоимения в Д. п. Дательный возраста: Сколько Вам (тебе) лет? Д.п. при словах: надо, нужно, нельзя можно, необходимо, 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с предлогами: к, благодаря, навстречу, вопреки, согласно, по.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Творительного падежа без предлогов. Окончания существительных. Основные значения. Вопросы - Кем? Чем?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Творительном падеже. Имя прилагательное и притяжательные местоимения в Т. 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Творительный падеж с предлогами: перед, над, с, между;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Деловое общение. Бизнес-коммуникации.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КЧЕО-Б-429 Руски език- V модул (МБ)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