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IV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международния бизнес: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IV модул се базира на знанията, получени в трети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имён существительных в ед. числе. Основные значения: принадлежность, характеристика, часть целого. Вопросы.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основные значения (продолжение): мера и количество, отрицание. Окончания имён прилагательных в ед.ч.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Родительном падеже. Обозначение количества в сочетании с числительными. Окончания существительных в Р.п. мн.ч.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имён прилагательных во мн. числе. Обозначение месяца в дате.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Выражение времени действия или события - Когда? Часовое время. Употребление Родительного падежа с предлогами.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Предлоги с Родительным падежом – продолжение. Притяжательные местоимения в Р.п.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Сопоставление предлогов: движение с направлением, местонахождение, движение обратно.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КЧЕО-Б-428 Руски език- IV модул (МБ)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