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III модул (МБ)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ФФ-КЧЕО-Б-427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ФФ-КЧЕО-Б-427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сферата на икономиката: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получаване на основни познания в областта на руския правопис, правоговор, морфология и синтаксис;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работа с общи  и специализирани речници;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разбиране на кратки текстове и документи, съставени на руски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използване възможностите на Интернет като достъп до достиженията на световната икономическа мисъл (www.yandex.ru; www.rambler.ru).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III модул се базира на знанията, получени във втория модул от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трябва: да имат основни познания по граматика; да знаят най-често употребяваните икономически термини и изрази на руски език; да са усвоили определен набор от речеви модели, които се използват в различни житейски ситуации; да работят с  неадаптирани икономически текстове и документи, съставени на руски език; да четат и извличат необходимата им информация от съобщения, рекламни материали, новини, репортажи, интервюта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Предложный падеж - окончания имён существительных и прилагательных. П.п. места - Где? Указательное местоимение "этот" в П.п.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Предложный падеж объекта речи и мысли - О ком? О чём? Личные и притяжательные местоимения в П.п. Предложный падеж времени.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Будущее время. Винительный падеж - окончания существительных. В.п. прямого объекта - Что? Кого? Личные местоимения в В.п.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Винительный падеж имён прилагательных и притяжательных местоимений.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Винительный падеж - время действия. Императив.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Глаголы движения: идти - ходить, ехать - ездить в наст. времени. Направление движения – Куда? Обозначение места и направления движения (сопоставление).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Прошедшее и будущее время глаголов движения. Употребление Винительного падежа с предлогами: через, сквозь, в, на, за, под.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КЧЕО-Б-427 Руски език- III модул (МБ)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 Русский язык. Учебник. Академично изд. Ценов, Свищов, 2019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Морфология. Изд. Велес,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Синтаксис. Изд. Велес,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Руската граматика в 348 упражнения. Изд. Колибри,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Практическа руска граматика с упражнения и отговори. Изд. Везни-4, 2008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Время говорить по-русски http://speak-russian.cie.ru/time_new/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Речевые ситуации; Так говорят русские www.youtube.ru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