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за множествен избор, "вярно-невярно" и с отворен отговор.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VI модул (МБ)" въвежда студентите от специалност "Международен бизнес" в особеностите на международния бизнес с използване на немски език. При спазване на седмичен график се преминават различните етапи на международна търговска сделка (запитване, съставяне и изпращане на оферта, потвърждение на поръчка, рекламация и др.). Обръща се специално внимание на междукултурните аспекти на комуникацията на чужд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владеене на немски език на ниво В1 (минимално А2) и знания по международен бизнес, придобити по време на обучението по икономика. За работа със системата за интерактивно дистанционно обучение са необходими умения за използване на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се запознават с особеностите на международните търговски сделки и придобиват опит във воденето на делова кореспонденция на немски език и съставянето на търговски документи на чуждия език (оферта, фактура, товарителница и други).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IIK Düsseldorf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Лудвиг Максимилиан, Мюнхен,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Einführung: Interkulturelle Kommunikation auf 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deutsche Handelskorrespondenz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Existenzgründung: Firma, Geschäftsbereich und Produkt wählen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Einstieg in das internationale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Kontaktaufnahme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Modelltest Deutsch B1/B2 plus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Module VI (IB). Tsenov Publishing House. Svishtov.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Eismann, V.: Erfolgreich in der geschäftlichen Korrespondenz. Cornelsen. Berlin. 2010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Mein Arbeitsplatz / Goethe-Institut München https://www.goethe.de/de/spr/ueb/daa/brf/dib/ww0/ww1.html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