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VI модул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ФФ-КЧЕО-Б-424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ФФ-КЧЕО-Б-424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за множествен избор, "вярно-невярно" и с отворен отговор.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"Немски език VI модул (МБ)" въвежда студентите от специалност "Международен бизнес" в особеностите на международния бизнес с използване на немски език. При спазване на седмичен график се преминават различните етапи на международна търговска сделка (запитване, съставяне и изпращане на оферта, потвърждение на поръчка, рекламация и др.). Обръща се специално внимание на междукултурните аспекти на комуникацията на чужд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владеене на немски език на ниво В1 (минимално А2) и знания по международен бизнес, придобити по време на обучението по икономика. За работа със системата за интерактивно дистанционно обучение са необходими умения за използване на компютър и интернет.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студентите се запознават с особеностите на международните търговски сделки и придобиват опит във воденето на делова кореспонденция на немски език и съставянето на търговски документи на чуждия език (оферта, фактура, товарителница и други).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IIK Düsseldorf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Лудвиг Максимилиан, Мюнхен,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Einführung: Interkulturelle Kommunikation auf Deutsch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Die deutsche Handelskorrespondenz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Simulation Existenzgründung: Firma, Geschäftsbereich und Produkt wählen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Einstieg in das internationale Handelsgeschäft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Simulation Kontaktaufnahme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Simulation Handelsgeschäft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Modelltest Deutsch B1/B2 plus Beruf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Monev, Viktor: German Module VI (IB). Tsenov Publishing House. Svishtov. 2024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Eismann, V.: Erfolgreich in der geschäftlichen Korrespondenz. Cornelsen. Berlin. 2010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Mein Arbeitsplatz / Goethe-Institut München https://www.goethe.de/de/spr/ueb/daa/brf/dib/ww0/ww1.html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