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се състои от лексикални, граматически и комуникативни задачи с множествен избор 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 модул (МБ)" е предназначен за студенти от специалност "Международен бизнес" в ОКС „Бакалавър“. Целта му е продължаване на развитието на чуждоезиковата компетентност в областта на общия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рецептивни езикови умения за четене и слушане с разбиране и продуктивни умения за говорене и писане. Тези умения са развиват на основата на знанията, придобити през първия модул.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в курса по Немски език II модул (МБ) студентите трябва да достигнат до ниво А2 според Общата европейска езикова рамка: Мога да разбирам най-често употребявани думи и изрази от области, които най-пряко се отнасят до мене (напр. основна информация за мен и моето семейство, пазаруване, работа, непосредственото ми обкръжение). Мога да схващам същественото от кратки и ясни послания и съобщения. Мога да чета кратки, елементарни текстове. Мога да откривам конкретна, предвидима информация в обяви, реклами, проспекти, менюта, разписания и други. Мога да разбирам кратки лични писма.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Вюрцбург,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Техническо висше училище Аугсбург,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Reise: Wortschatz zum Thema „Reise“, Orientierung im Fahrplan, Angabe der Uhrzeiten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Ordinalzahlen, Datum im Deutschen,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lernen: Deutsch als Europa-/Weltsprache, Wortschatz zum Thema „Studium“, Bildung und Funktion von Präteritum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Modalverben im Präsens, Kooperatives Lernen: eine Präsentation vorbereiten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Zwischenstopp: Strukturen und Wortschatz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Geschäft: „Mein Weg nach Deutschland“, Deklination der Adjektive, Kommunikation: nach dem Preis fragen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Kooperatives Lernen: ein deutsches Rezept lesen, eigenes Rezept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Einladung: Bildung und Funktion von Perfekt, das Wetter, einen Wetterbericht sehen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Relativsätze, Präsentation im Kursraum vortragen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Feste und Feiertage: Vergleich der Feste in BG, DE, A und 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Futur I und II, Höflichkeitsformen mit Konjunktiv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Wiederholung: Strukturen und Wortschatz der Stufe A2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Test Start Deutsch Zwei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2 (IB). Tsenov Publishing House. Svishtov.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Direkt zur Grammatik - Немска граматика. Понс. София.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Nicos Weg A1 / DW https://learngerman.dw.com/en/nicos-weg/c-36519789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