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II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цели използване на английски език за професионални цели в областта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Умения за работа със специализирани текстове и документи, съставени на английски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Водене на търговска кореспонденция;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Осъществяване на бизнес комуникации с използване на диалогична и монологична реч;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Извличане на информация от съобщения, новини, репортажи, интервюта и др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целите на курса на обучение са необходими основни познания по английски език придобити по време на обучението в средните училища.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мениджмънт-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1. BANKING: Types of accounts; Bank transactions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1a. PAST CONTINUOUS, PAST PERFECT/CONTINUOUS: Past Continuous and Past Perfect/Continuous tenses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2. INVESTMENT: Financial Markets and Market Players. Placing Orders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2a. PASSIVE VOICE, GERUND, INFINITIVE: Active and Passive Voice; Non-finite Verb Forms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3. PRESENTATIONS AND PUBLIC SPEAKING: Presentation Structures and Delivery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3a. MODAL PERFECT INFINITIVE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4. ACCOUNTING, LETTER OF COMPLAINT: Types of accounting and financial statements; Letter of Complaint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4a. SEQUENCE OF TENSES: Sequence of Tenses. Reported Speech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5. FINANCIAL REPORTING: Financial statement items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5a. CONDITIONAL MOOD, SUBJUNCTIVE MOOD: Types of conditional sentences, Subjunctive structures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ДИКОВ, В.,МИХАЙЛОВА, М., Business Review, Faber,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Longman Dictionary of Contemporary English, Longman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EVANS, D., STRUTT, P., Powerhouse: An Intermediate Business English Course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EVANS, D., STRUTT, P., Powerhouse: An Upper Intermediate Business English Course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PEDRETTI, M., COOK, R., STEPHENSON, H., Success with BEC, Preliminary, Summertown Publishing,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HEWINGS, M., Advanced Grammar in Use, Cambridge University Press,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ДИКОВ, В.,МИХАЙЛОВА, М., Business Overview, "Абагар",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Р., English for Economics and Business, Part I, АИ "Ценов",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Р., English for Economics and Business, Part II, АИ "Ценов", 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flt.uni-svishtov.bg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www.breakingnewsenglish.com/business_english.htm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Венцислав Диков)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