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ФФ-КЧЕО-Б-397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ФФ-КЧЕО-Б-397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РУСКИ/НЕМСКИ/БЪЛГАРСКИ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Тестът се състои от лексикални, граматически и комуникативни задачи с множествен избор.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III част" е предназначен за студенти в ОКС „Бакалавър“. Целта му е придобиване на езикови компетенции в областта на общия немски език. Разглеждат се лексически и граматически теми, присъщи за начално ниво (А1 до А2).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изучаването на немски като втори чужд език се използват предварителните знания на студентите, придобити по време на училищното образование или самостоятелно.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студентите трябва да могат да разбират познати думи и основни изрази, свързани с тях и непосредственото обкръжение, когато се говори бавно и ясно. Очаква се умение за общуване с елементарни изрази, при условие че събеседникът е готов да повтори казаното  или да го изрази по друг начин. Студентите могат да задават и да отговарят на най-прости въпроси при непосредствена необходимост или позната тематика.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Вюрцбург,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Hallo! Учебно съдържание: Personalpronomina, Fragen zur Person stellen, Zahlen bis 200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Woher kommst du? Учебно съдържание: Rechtschreibung, Kommunikation: nach Name und Herkunft fragen. bestimmter Artikel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Freizeit Учебно съдържание: Aktivitäten in der Freizeit, nach dem Hobby fragen, unberstimmter Artikel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Meine Familie Учебно съдържание: Leute in der Familie, Plural der Substantive, trennbare Verben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 ist bitte …? Учебно съдържание: Wechselpräpositionen mit Akkusativ und Dativ, Lokaladverbien, Kommunikation: jemanden nach dem Weg fragen/jemandem Auskunft geben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und Kommunikation im Alltag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Testtraining Deutsch A1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III част. Издателство "Ценов". Свищов. 2020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Direkt zur Grammatik - Немска граматика. Понс. София.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Сайт за дистанционно обучение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