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ФФ-КЧЕО-Б-395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ФФ-КЧЕО-Б-395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“ Английски език VI част” има за цел да подготви обучаемите за тяхната пълноценна професионална реализация в бизнес сферата.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Online Business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Word Order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The Future of Work: Employment Trends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Relative Pronouns and Clauses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Team Bulding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Connectors and Conjunctions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Cultural Differences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Academic Writing: Reports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Dikov, V. Mihaylova, M. (2024) Advanced Business English Part Two. ISBN: 978-954-23-2483-6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dl.uni-svishtov.bg/ФФ-КЧЕО-Б-395/Английски език VI част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Longman Dictionary of Contemporary English, Longman2. English Grammar in Use, R. Murphy, CUP3. EVANS, D., STRUTT, P., Powerhouse: An Intermediate Business English Course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https://www.businessenglishpod.com/	2. www.breakingnewsenglish.com/business_english.htm	3. https://www.coursera.org/specializations/business-english	4. https://www.englishclub.com/business-english/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