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IV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„Бинес икономика”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СУ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Financial Markets and Players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Gerund and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Financial Statements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Modal Perfect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Financial Statements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Active and Passive Voice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Business Ethics and Management Approaches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The Causative and Related Forms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2022. ADVANCED BUSINESS ENGLISH (PART ONE). ISBN: 978-954-23-2219-1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English language module IV (FF-DFLT-B-393-EN)https://dl.uni-svishtov.bg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Longman Dictionary of Contemporary English, Longman	2. English Grammar in Use, R. Murphy, CUP	3. EVANS, D., STRUTT, P., Powerhouse: An Intermediate Business English Course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https://www.businessenglishpod.com/	2. www.breakingnewsenglish.com/business_english.htm	3. https://www.coursera.org/specializations/business-english	4. 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