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Руски език V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ФФ-КЧЕО-Б-360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ФФ-КЧЕО-Б-360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РУСКИ/БЪЛГАРСКИ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руски език за професионални цели в сферата на икономиката и в частност на туризма: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получаване на основни познания в областта на руския правопис, правоговор, морфология и синтаксис;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работа със специализирани речници;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разбиране на текстове и документи, съставени на руски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четене с разбиране на икономическа литература.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използване възможностите на Интернет като достъп до достиженията на световната икономическа мисъл (www.yandex.ru; www.rambler.ru).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по руски език V модул се базира на знанията, получени в четвърти модул от курса на обучение.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инструкции, ролеви игри, демонстрации, работа по двойки и в групи, групови проекти, индивидуална работа с учебника.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упражнения в Интернет, решаване на учебни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трябва: да имат основни познания по граматика; да знаят най-често употребяваните икономически термини и изрази на руски език; да са усвоили определен набор от речеви модели, които се използват в различни житейски ситуации; да работят с  неадаптирани икономически текстове и документи, съставени на руски език; да четат и извличат необходимата им информация от съобщения, рекламни материали, репортажи, новини, интервюта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  „Ангел Кънчев” - Русе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Употребление Дательного падежа без предлогов. Окончания существительных. Основные значения. Вопросы - Кому? Чему? Личные местоимения в Д.п.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Основные значения Дательного падежа – продолжение. Имя прилагательное и притяжательные местоимения в Д. п. Дательный возраста: Сколько Вам (тебе) лет? Д.п. при словах: надо, нужно, нельзя можно, необходимо, пора.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Дательный падеж с предлогами: к, благодаря, навстречу, вопреки, согласно, по.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Употребление Творительного падежа без предлогов. Окончания существительных. Основные значения. Вопросы - Кем? Чем?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Личные местоимения в Творительном падеже. Имя прилагательное и притяжательные местоимения в Т. п.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Творительный падеж с предлогами: перед, над, с, между; за, под.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Деловое общение. Бизнес-коммуникации.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 И. Русский язык. Учебник. Академично изд. Ценов, Свищов, 2019.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Морфология. Изд. Велес,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Синтаксис. Изд. Велес,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Практическа руска граматика с упражнения и отговори. Изд. Везни-4,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Руската граматика в 348 упражнения. Изд. Колибри, 2008.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Время говорить по-русски http://speak-russian.cie.ru/time_new/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Речевые ситуации; Так говорят русские www.youtube.ru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Современная экономическая энциклопедия http://www.vocable.ru/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Словари и энциклопедии на Академике http://dic.academic.ru/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Ирина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