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IV модул се базира на знанията, получени в трети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существительных в ед. числе. Основные значения: принадлежность, характеристика, часть целого.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основные значения (продолжение): мера и количество, отрицание. Окончания имён прилагательных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Родительном падеже. Обозначение количества в сочетании с числительными. Окончания существительных в Р.п. мн.ч.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мн. числе. Обозначение месяца в дате.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Выражение времени действия или события - Когда? Часовое время. Употребление Родительного падежа с предлогами.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– продолжение. Притяжательные местоимения в Р.п.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Сопоставление предлогов: движение с направлением, местонахождение, движение обратно.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КЧЕО-Б-359 Руски език- IV модул (Туризъм)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