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VI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ФФ-КЧЕО-Б-355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ФФ-КЧЕО-Б-355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54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се състои от лексикални и граматически задачи от типа "Изберете един верен отговор" и "Вярно/Невярно".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Заключителният курс по "Немски език VI модул (Туризъм)" запознава студентите от специалност "Икономика на туризма" с особеностите на международния бизнес с използване на немски език. При спазване на седмичен график се преминават различните етапи на международна търговска сделка (запитване, съставяне и изпращане на оферта, потвърждение на поръчка, рекламация и др.). Обръща се специално внимание на муждукултурните аспекти на използването на чужд език.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владеене на немски език на ниво В1 (минимално А2) и знания по международен бизнес, придобити по време на обучението по икономика.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на преподавателя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Ролеви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Кооперативно учене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Симулация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на преподавателя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средата за обучение Moodle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Симулация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обучението студентите се запознават с особеностите на международна търговска сделка и придобиват опит да водят делова кореспонденция на немски език и за съставяне на търговски документи на чуждия език (оферта, фактура, отварителница и др.).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Einführung: Interkulturelle Kommunikation auf Deutsch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Die deutsche Handelskorrespondenz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Simulation Existenzgründung: Firma, Geschäftsbereich und Produkt wählen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Einstieg in das internationale Handelsgeschäft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Simulation Kontaktaufnahme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Simulation Handelsgeschäft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Майкрософт офис или Либре офис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Moodle - 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Deutsch Kontakt distant learning. АИ "Ценов". Свищов.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Grammatik aktiv. Deutsch als Fremdsprache A1-B1. Cornelsen. Berlin. 2014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Eismann, V.: Erfolgreich in der geschäftlichen Korrespondenz. Cornelsen. Berlin.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Thiele, P.: Das Testbuch Wirtschaftsdeutsch. Langenscheidt. Berlin.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International Chamber of Commerce&gt; Incoterms 2010&gt; https://iccwbo.org/resources-for-business/incoterms-rules/incoterms-rules-2010/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