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IV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ФФ-КЧЕО-Б-353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ФФ-КЧЕО-Б-353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лексически, граматически и комуникативни задачи с множествен избор и от типа и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"Немски език ІV модул (Туризъм)" е насочена към практическо използването на немския език в областта на икономиката. Студентите се запознават с икономически термини на немски език и със съвременния модерния стил за водене на търговска кореспонденция на немски език. Получените знания се използват при извършване на проучвания на икономически данни от немски предприятия, при представяне на продукти и услуги и при съставяне на търговски писма и оферти.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комуникативни умения и владеене на немски език - минимално ниво А2, препоръчително В1 по Общата европейска езикова рамка. За работата със интерактивната система за обучение в средата Moodle са необходими умения за самостоятелна работа с компютър и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студентите могат да извършват следните действия: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Събиране на икономическа информация от различни поблично достъпни източници,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Комуникиране с колеги, клиенти и институции по време на практика или работа,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Водене на търговска кореспонденция на немски език,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Презентиране на немски език на продукти, услуги или собственото предприятие/институция.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Пасау,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Хайлброн,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Wiederholung: Kommunikation und Rezeption im Business Deutsch (A2*B1)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Alles rund ums Geld: das Geld und seine Funktionen, Redewendungen mit Geld, eine Geldanlage wählen, das Passiv im Wirtschaftsdeutsch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 Produkt beschreiben: Produkteigenschaften, Vermutungen und Prognosen ausdrücken, Diagramme verstehen, eine Umfrage machen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Kommunikation: Kommunikation in beruflichen Situationen, Business Etikette, Konjunktiv II als Höflichkeitsform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Internationaler Handel: Fachwortschatz, Rabattarten, Funktionsverben, Zahlungs- und Lieferbedingungen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in der Praxis: Fachtexte verstehen, Wortschatz im Beruf, Korrespondenz führen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Sprachtraining Deutsch Beruf B1 plus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IV модул (Туризъм). АИ "Ценов". Свищов. 2023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Deutsch Beruf B1 plus. Frankfurt am Main.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Deutsch am Arbeitzsplatz / Goethe-Institut München https://www.goethe.de/de/spr/ueb/daa.html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