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учаване на основни познания в областта на руската графика, фонетика,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бота с общи  и специализирани речници;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 част е предвиден за начинаещи и за обучаеми с елементарни познания по езика, придобити в средно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са усвоили определен набор от прости речеви модели, които се използват в различни житейски ситуации; да работят с кратки 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 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усский алфавит. Твердые и мягкие гласные. Система гласных и согласных в русском языке. Именительный падеж: Кто это? Что это? Семья. Личные местоимения. Памяти Дарите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ношение гласных о и а. Твёрдые и мягкие согласные. Род имён существительных. Винительный падеж личных местоимений. Как Вас (тебя) зовут? ФИО. Москва - столица Росс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накомство. Речевые образцы. Количественные числительные. Приветствие. Как дела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гкие согласные Ч, Щ. Группы согласных. У меня есть… Глагол. Спряжение глаголов в настоящем времени (I спряжение). Подготовка к встрече посетителя. Этикет приёмо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ложные предложения: Я думаю, что… Вводные слова: к счастью, к сожалению. Диалоги: В магазине; Ваши болезни; В аптеке. Притяжательные местоимения. Наречия места. Из жизни замечательных людей: Джон Рокфелле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юзы А, И, НО. Сначала … потом. Прошедшее время глагола. Дни недели; месяцы. Ещё – уже. Анкета. Электронная поч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мире глагола. Как? – характер действия. Место – Где? Наречия: здесь, там, дома, везде, нигде. Множественное число имен существительных. Профессии. Словообразовательные мод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/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 - КЧЕО-Б-303 Руски език - първа част в Платформата за дистанционно и електронно обучение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първо издание 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