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олучаване на основни познания в областта на руската графика, фонетика,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бота с общи  и специализирани речници;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 част е предвиден за начинаещи и за обучаеми с елементарни познания по езика, придобити в средно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са усвоили определен набор от прости речеви модели, които се използват в различни житейски ситуации; да работят с кратки 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 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сский алфавит. Твердые и мягкие гласные. Система гласных и согласных в русском языке. Именительный падеж: Кто это? Что это? Семья. Личные местоимения. Памяти Дарител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изношение гласных о и а. Твёрдые и мягкие согласные. Род имён существительных. Винительный падеж личных местоимений. Как Вас (тебя) зовут? ФИО. Москва - столица Росс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комство. Речевые образцы. Количественные числительные. Приветствие. Как дела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ягкие согласные Ч, Щ. Группы согласных. У меня есть… Глагол. Спряжение глаголов в настоящем времени (I спряжение). Подготовка к встрече посетителя. Этикет приёмо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ожные предложения: Я думаю, что… Вводные слова: к счастью, к сожалению. Диалоги: В магазине; Ваши болезни; В аптеке. Притяжательные местоимения. Наречия места. Из жизни замечательных людей: Джон Рокфелле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юзы А, И, НО. Сначала … потом. Прошедшее время глагола. Дни недели; месяцы. Ещё – уже. Анкета. Электронная поч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мире глагола. Как? – характер действия. Место – Где? Наречия: здесь, там, дома, везде, нигде. Множественное число имен существительных. Профессии. Словообразовательные мод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/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 - КЧЕО-Б-303 Руски език - първа част в Платформата за дистанционно и електронно обучение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първо издание 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