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Защита на дипломна работа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ФФ-КФК-М-999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ФФ-КФК-М-999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5000" w:type="pct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8"/>
        <w:gridCol w:w="1558"/>
        <w:gridCol w:w="1560"/>
        <w:gridCol w:w="1836"/>
      </w:tblGrid>
      <w:tr w:rsidR="00C10B36" w:rsidRPr="00C10B36" w14:paraId="0F7B059C" w14:textId="77777777" w:rsidTr="004B2364">
        <w:trPr>
          <w:cantSplit/>
          <w:trHeight w:val="1134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4B2364">
        <w:trPr>
          <w:cantSplit/>
          <w:trHeight w:val="31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324C41B6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</w:t>
            </w:r>
          </w:p>
        </w:tc>
      </w:tr>
      <w:tr w:rsidR="00C10B36" w:rsidRPr="00C10B36" w14:paraId="60DA9145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C10B36" w:rsidRPr="00C10B36" w14:paraId="6EE3A9F3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C10B36" w:rsidRPr="00C10B36" w14:paraId="006F7758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C10B36" w:rsidRPr="00C10B36" w14:paraId="5EDF34F1" w14:textId="77777777" w:rsidTr="004B2364">
        <w:trPr>
          <w:cantSplit/>
          <w:trHeight w:val="287"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2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375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375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375</w:t>
            </w:r>
          </w:p>
        </w:tc>
      </w:tr>
    </w:tbl>
    <w:p w14:paraId="00FDA9EF" w14:textId="77777777" w:rsidR="004B2364" w:rsidRPr="008B1D66" w:rsidRDefault="004B2364" w:rsidP="004B2364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B2364">
        <w:rPr>
          <w:rFonts w:ascii="Times New Roman" w:hAnsi="Times New Roman"/>
          <w:i/>
          <w:sz w:val="24"/>
          <w:szCs w:val="24"/>
        </w:rPr>
        <w:t>Заб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.: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2.2.1.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Курсови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разработки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проекти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разработване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представяне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дипломната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работа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изпращане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пощата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хартиен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носител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качване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Платформата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Дисциплина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„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Зашита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дипломна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B2364">
        <w:rPr>
          <w:rFonts w:ascii="Times New Roman" w:hAnsi="Times New Roman"/>
          <w:i/>
          <w:sz w:val="24"/>
          <w:szCs w:val="24"/>
        </w:rPr>
        <w:t>работа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>“</w:t>
      </w:r>
      <w:proofErr w:type="gramEnd"/>
      <w:r w:rsidRPr="004B2364">
        <w:rPr>
          <w:rFonts w:ascii="Times New Roman" w:hAnsi="Times New Roman"/>
          <w:i/>
          <w:sz w:val="24"/>
          <w:szCs w:val="24"/>
        </w:rPr>
        <w:t>)</w:t>
      </w:r>
    </w:p>
    <w:p w14:paraId="0693A764" w14:textId="77777777" w:rsidR="004B2364" w:rsidRPr="00E72C12" w:rsidRDefault="004B2364" w:rsidP="004B236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/>
          <w:sz w:val="22"/>
          <w:szCs w:val="24"/>
          <w:lang w:val="bg-BG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5000" w:type="pct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1276"/>
        <w:gridCol w:w="1274"/>
        <w:gridCol w:w="1842"/>
      </w:tblGrid>
      <w:tr w:rsidR="0007480B" w:rsidRPr="00C10B36" w14:paraId="5A8F9508" w14:textId="77777777" w:rsidTr="004B2364">
        <w:trPr>
          <w:cantSplit/>
          <w:trHeight w:val="510"/>
        </w:trPr>
        <w:tc>
          <w:tcPr>
            <w:tcW w:w="2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4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4B2364">
        <w:trPr>
          <w:cantSplit/>
          <w:trHeight w:val="510"/>
        </w:trPr>
        <w:tc>
          <w:tcPr>
            <w:tcW w:w="29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4B2364">
        <w:trPr>
          <w:cantSplit/>
          <w:trHeight w:val="636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4B2364">
        <w:trPr>
          <w:cantSplit/>
          <w:trHeight w:val="590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59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4B2364">
        <w:trPr>
          <w:cantSplit/>
          <w:trHeight w:val="708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59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4B2364">
        <w:trPr>
          <w:cantSplit/>
          <w:trHeight w:val="686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59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4B2364">
        <w:trPr>
          <w:cantSplit/>
          <w:trHeight w:val="721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Заб.: За т. 1.3. Академични задания – разработване и представяне на дипломна работа.
</w:t>
              <w:br/>
              <w:t xml:space="preserve">За т. 2. Семестриален изпит – защита на дипломната работа.</w:t>
            </w:r>
          </w:p>
        </w:tc>
        <w:tc>
          <w:tcPr>
            <w:tcW w:w="593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4B2364">
        <w:trPr>
          <w:cantSplit/>
          <w:trHeight w:val="349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593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1604CD73" w14:textId="77777777" w:rsidR="004B2364" w:rsidRPr="004B2364" w:rsidRDefault="004B2364" w:rsidP="004B2364">
      <w:pPr>
        <w:rPr>
          <w:rFonts w:ascii="Times New Roman" w:hAnsi="Times New Roman"/>
          <w:i/>
          <w:spacing w:val="-2"/>
          <w:sz w:val="24"/>
          <w:szCs w:val="24"/>
        </w:rPr>
      </w:pP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Заб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.: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т. 1.3.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Академични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задания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–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разработване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и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представяне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дипломна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работа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>.</w:t>
      </w:r>
    </w:p>
    <w:p w14:paraId="514A7584" w14:textId="4140776F" w:rsidR="004B2364" w:rsidRPr="008B1D66" w:rsidRDefault="004B2364" w:rsidP="004B2364">
      <w:pPr>
        <w:ind w:firstLine="567"/>
        <w:jc w:val="both"/>
        <w:rPr>
          <w:rFonts w:ascii="Times New Roman" w:hAnsi="Times New Roman"/>
          <w:i/>
          <w:spacing w:val="-2"/>
          <w:sz w:val="24"/>
          <w:szCs w:val="24"/>
        </w:rPr>
      </w:pP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т. 2.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Семестриален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изпит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–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защита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дипломната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работа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>.</w:t>
      </w:r>
      <w:bookmarkStart w:id="0" w:name="_GoBack"/>
      <w:bookmarkEnd w:id="0"/>
    </w:p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Защитата на дипломна работа е финален етап от обучението на студентите в магистърска специалност „Финансов мениджмънт“ към катедра „Финанси и кредит“. Тя има за основна цел да обучи и подпомогне студентите с теоретични знания и практически умения при защитата на тяхната дипломна работа. В рамките на тази дисциплина студентите проиграват целия процес по подготовка и защита на дипломна работа. Това включва развиване на умения за точна и логична аргументация, използване на специализирана терминология, работа с факти, представяне на творчески разсъждения, изнасяне на презентация и отговори на въпроси.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бъдат допуснати до участие в редовна сесия за защита на дипломна работа, студентите от магистърска специалност „Финансов мениджмънт“ към катедра „Финанси и кредит“ трябва да изпълнят следните предварителни изисквания: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Дипломната работа трябва да бъде предадена в срок, както в хартиен формат, така и качена в платформата за електронно и дистанционно обучение https://dl.uni-svishtov.bg.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Дипломната работа трябва да има положителна рецензия, като крайната оценка в нея не може да бъде по-ниска от Среден 3Е.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като платформа за дистанционно и електронно обучение, синхронни и асинхронни методи на преподаване като лекции, дискусии по темата на дипломната работа, мозъчни атаки, директни инструкции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дистанционна форма използва онлайн платформа за преподаване и учене (distance learning платформа, социални мрежи и сайтове за комуникиране и обучение). Прилагат се традиционни и модерни методи на обучение като дискусии, индивидуални разяснения и указания от преподавателите, които подпомагат усвояването на умения за защита на дипломна работа.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09BC9D13" w14:textId="76B6A1AA" w:rsidR="0079751D" w:rsidRPr="00C10B36" w:rsidRDefault="0079751D" w:rsidP="0079751D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2.4.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Организация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на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провеждане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на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защита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на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дипломна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работа</w:t>
      </w:r>
      <w:proofErr w:type="spellEnd"/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Защитата на дипломна работа представлява заключителен етап в обучението на студентите от магистърска специалност „Финансов мениджмънт“. За всеки дипломант е предвиден времеви интервал за защита до 30 минути. В рамките на защитата се осъществяват следните етапи: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Първо. Представяне на експозе на дипломната работа с максимална продължителност до 15 минути, в което се включва: обосновка на актуалността и значението на разглежданата проблематика; обзор на основните изследвания по тематичната област; аргументация на избраната методология; систематизация на резултатите от проведеното изследване; обобщение на направените изводи и постигнатите резултати; презентиране на въпросите на рецензента на дипломната работа; представяне на отговорите на въпросите, поставени в рецензията; поставяне на въпроси от страна на държавната изпитна комисия; отговори на въпросите от представителите на държавната изпитна комисия. 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Второ. Оценяване, при което финалната оценка се формира на базата на два основни компонента – оценка от рецензията на дипломната работа и оценка от защитата на дипломната работа. Окончателната оценка се обявява официално в деня на защитата на дипломната работа.</w:t>
      </w:r>
    </w:p>
    <w:p w14:paraId="3BA37B43" w14:textId="77777777" w:rsidR="0079751D" w:rsidRDefault="0079751D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</w:p>
    <w:p w14:paraId="3E5DFCAF" w14:textId="69047E3D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</w:t>
      </w:r>
      <w:r w:rsidR="0079751D">
        <w:rPr>
          <w:rFonts w:ascii="Times New Roman" w:hAnsi="Times New Roman"/>
          <w:b/>
          <w:sz w:val="28"/>
          <w:szCs w:val="28"/>
        </w:rPr>
        <w:t>5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време на защитата на дипломната работа студентите придобиват съвкупност от знания, умения и компетенции като: аргументиране на значимостта и актуалността на изследвана тема; дефиниране на научни реквизити на дипломна работа; формулиране на резултати, обобщения и изводи относно; презентиране на съдържанието на дипломната работа пред държавна изпитна комисия и формулиране на отговори на поставени въпроси, свързани с дипломната работа.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lastRenderedPageBreak/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„Защита на дипломна работа“ присъства в учебните планове на магистърските специалности в акредитирани университети в България и чужбина, както следва: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СУ „Св. Климент Охридски“,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Технически университет,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ВТУ „Св. Св. Кирил и Методий“, В. Търново,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РУ „Ангел Кънчев“,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Manchester,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Notthingam,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Lund University, Sweden.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АРГУМЕНТАЦИЯ НА ИЗБОРА НА ТЕМА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Постановка на изследвания в дипломната работа научен проблем
</w:t>
              <w:br/>
              <w:t xml:space="preserve">2.	Дефиниране на актуалността на темата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ПРЕГЛЕД НА ЛИТЕРАТУРАТА ПО ТЕМАТА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Селекция на литературни източници по темата на дипломната работа 
</w:t>
              <w:br/>
              <w:t xml:space="preserve">2.	Оформяне на преглед на литературни източници по темата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ОБОСНОВКА НА НАУЧНИТЕ РЕКВИЗИТИ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Дефиниция на обекта на изследване в дипломната работа
</w:t>
              <w:br/>
              <w:t xml:space="preserve">2.	Дефиниция на предмета на изследване в дипломната работа
</w:t>
              <w:br/>
              <w:t xml:space="preserve">3.	Дефиниция на целта на дипломната работа
</w:t>
              <w:br/>
              <w:t xml:space="preserve">4.	Дефиниция на задачите на дипломната работа
</w:t>
              <w:br/>
              <w:t xml:space="preserve">5.	Дефиниция на тезата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ОФОРМЯНЕ НА МЕТОДОЛОГИЯТА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Описание на използваните в дипломната работа научни методи
</w:t>
              <w:br/>
              <w:t xml:space="preserve">2.	Характеристика на използваните в дипломната работа научни методи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СИСТЕМАТИЗИРАНЕ И ФОРМУЛИРАНЕ НА РЕЗУЛТАТИТЕ И ИЗВОДИТЕ ОТ ИЗСЛЕДВАНЕТО В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Обобщаване на резултатите от проведеното изследване в дипломната работа
</w:t>
              <w:br/>
              <w:t xml:space="preserve">2.	Формулиране на изводите от проведеното изследване в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ФОРМУЛИРАНЕ НА ОТГОВОРИ НА ВЪПРОСИТЕ НА РЕЦЕНЗЕНТА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Анализ на въпросите на рецензента на дипломната работа 
</w:t>
              <w:br/>
              <w:t xml:space="preserve">2.	Формулиране на отговори на въпросите на рецензента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ПОДГОТОВКА И ПРЕДСТАВЯНЕ НА ЕКЗПОЗЕ ПРИ ЗАЩИТА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Подготовка на експозе и презентация при защита на дипломната работа
</w:t>
              <w:br/>
              <w:t xml:space="preserve">2.	Представяне на експозе и презентация при защита на дипломната работа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AC6DDB">
        <w:trPr>
          <w:cantSplit/>
        </w:trPr>
        <w:tc>
          <w:tcPr>
            <w:tcW w:w="269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30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AC6DDB">
        <w:trPr>
          <w:cantSplit/>
        </w:trPr>
        <w:tc>
          <w:tcPr>
            <w:tcW w:w="269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AC6DDB">
        <w:tc>
          <w:tcPr>
            <w:tcW w:w="26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AC6DDB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AC6DDB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AC6DDB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Заб.: Учебно-технически средства (мултимедийни системи за презентиране, Интернет и Microsoft Office пакет) се използват  по време на защитата на дипломната работа.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100E92A0" w14:textId="77777777" w:rsidR="00AC6DDB" w:rsidRPr="00E72C12" w:rsidRDefault="00AC6DDB" w:rsidP="00AC6DDB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/>
          <w:sz w:val="22"/>
          <w:szCs w:val="24"/>
          <w:lang w:val="bg-BG"/>
        </w:rPr>
      </w:pPr>
      <w:r w:rsidRPr="00E72C12">
        <w:rPr>
          <w:rFonts w:ascii="Times New Roman" w:eastAsia="Calibri" w:hAnsi="Times New Roman"/>
          <w:i/>
          <w:sz w:val="22"/>
          <w:szCs w:val="24"/>
          <w:lang w:val="bg-BG"/>
        </w:rPr>
        <w:t>Заб.: Учебно-технически средства (мултимедийни системи за презентиране, Интернет и Microsoft Office пакет) се използват  по време на защитата на дипломната работа.</w:t>
      </w:r>
    </w:p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"Защита на дипломна работа"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колектив. (2016). Методика за написване на дипломна работа. АИ "Ценов".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Marin Marinov,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A7BB" w14:textId="77777777" w:rsidR="00136CB4" w:rsidRDefault="00136CB4">
      <w:r>
        <w:separator/>
      </w:r>
    </w:p>
  </w:endnote>
  <w:endnote w:type="continuationSeparator" w:id="0">
    <w:p w14:paraId="3966D058" w14:textId="77777777" w:rsidR="00136CB4" w:rsidRDefault="0013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AEE29" w14:textId="77777777" w:rsidR="00136CB4" w:rsidRDefault="00136CB4">
      <w:r>
        <w:separator/>
      </w:r>
    </w:p>
  </w:footnote>
  <w:footnote w:type="continuationSeparator" w:id="0">
    <w:p w14:paraId="09AA709A" w14:textId="77777777" w:rsidR="00136CB4" w:rsidRDefault="0013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136CB4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36CB4"/>
    <w:rsid w:val="00142900"/>
    <w:rsid w:val="00143328"/>
    <w:rsid w:val="001532D8"/>
    <w:rsid w:val="00154C52"/>
    <w:rsid w:val="0015697D"/>
    <w:rsid w:val="00163351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2364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53214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9751D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57ED5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C6DDB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E12D8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06C6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2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2364"/>
    <w:rPr>
      <w:rFonts w:ascii="Courier New" w:hAnsi="Courier New" w:cs="Courier New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4447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109</cp:revision>
  <cp:lastPrinted>2008-05-31T10:14:00Z</cp:lastPrinted>
  <dcterms:created xsi:type="dcterms:W3CDTF">2022-10-17T08:46:00Z</dcterms:created>
  <dcterms:modified xsi:type="dcterms:W3CDTF">2024-12-18T09:07:00Z</dcterms:modified>
</cp:coreProperties>
</file>