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20.05.2025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19</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09.05.2025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Инвестиционен анализ</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ФФ-КФК-М-378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ФФ-КФК-М-378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40%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40%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закрити и открити въпроси, логически и изчислителни задачи.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Успешните инвестиционни решения на съвременните капиталови, валутни и деривати пазари изискват все по-сериозна подготовка, ограничена несигурност и изключват случайното хазартно поведение. Реализирането на печеливши сделки и конкурентни инвестиционни решения се основава на сериозен научно обоснован анализ. Пазарният анализ изисква комплекс от задълбочени финансови компетенции, позволяващи незабавното улавяне и коректното разчитане на актуалната информация за процесите и състоянието на финансовите пазари.
</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курса „Инвестиционен анализ" е овладяване на принципите и тънкостите на улавяне и разчитане на пазарната информация. Настоящият курс включва обширна систематика на индикаторите и показателите за анализ на дохдността, риска и пазарната ликвидност на както на микрониво (отделните инвестиционни инструменти), така и на борсовите пазари (на агрегирано - макрониво). Логично продължение на този анализ е прогнозирането на пазарния курс. Курсът включва аналитичната методология на фундаменталния, техническия и други специализирани модели на инвестиционният анализ. 
</w:t>
      </w:r>
    </w:p>
    <w:p w14:paraId="4366F864" w14:textId="161C108E" w:rsidR="00106549" w:rsidRDefault="00106549" w:rsidP="00106549">
      <w:pPr>
        <w:ind w:firstLine="709"/>
        <w:jc w:val="both"/>
        <w:rPr>
          <w:rFonts w:ascii="Times New Roman" w:hAnsi="Times New Roman"/>
        </w:rPr>
      </w:pPr>
      <w:r>
        <w:rPr>
          <w:rFonts w:ascii="Times New Roman" w:hAnsi="Times New Roman"/>
        </w:rPr>
        <w:t>Възпитаниците на СА „Д.А.Ценов” винаги са били сред най-подготвените специалисти за актуалните предизви¬кателства в инвестиционната и борсова проблематика. В унисон с високата отговорност на този многогодишен имидж с настоящия курс се визира и достойната задача за неговото поддържане със заслуженото самочувствие на магистрите, изучаващи и успешно завършили специалност Инвестиционен мениджмънт.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Вход на курса "Инвестиционен анализ" са знанията получени по микро и макро-икономика, инвестиции, финансов анализ, математика, статистика, фондови борси, управление на портфейла.
</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"Инвестиционен анализ" има ярко изразен практико-приложен характер. Тя се основава на съвременните световни научни достижения и е насочена към създаването на пазарни анализатори, упражняващи тази напрегната и отговорна професия с необходимата научна подплатеност и комплексна подготовка, предпазени от скъпо струващия подход на некомпетентните и необосно-вани интуитивни решения. Специализираните и задълбочени познания от дисциплината, в завършващата - магистърска степен от обучението, целят подготовката на поколение пазарни анализатори, конкурентни и в съответствие със световните стандарти. Учебното съдържание следва логиката на главните техники за анализ на финансовите пазари. Структурата включва следните главни теми: систематика на измерителите на борсовата активност, инвестиционен и борсов профил на инвестиционни инструменти, фундаментален анализ на капиталови инструменти; технически анализ - количествени индикатори и вълнова теория на Елиaт;  пазарна ефективност и календарни колебания.</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Тестове, аналитични дискусии, задачи, куроси задания, семестриален казус.
</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Прилагат се делови игри, приложни проучвания, тестова подготовка, решаване на задачи чрез разработени указания по технологията „стъпка-по-стъпка“. Моделират се уникални изходни данни за тестовите и казусни задачи за гарантиране обективност на оценяването. Използват се различни технически средства за обучение, като основният академичен текст, осигуряващ курса е достъпен на хартиен носител и в дигитален формат. Допълнителни материали в полза на обучението по курса са достъпни в уеб среда.
</w:t>
      </w:r>
    </w:p>
    <w:p w14:paraId="3EFBF371" w14:textId="5BCB3AD9" w:rsidR="006D3B5D" w:rsidRDefault="006D3B5D" w:rsidP="00BA4B91">
      <w:pPr>
        <w:ind w:firstLine="709"/>
        <w:jc w:val="both"/>
        <w:rPr>
          <w:rFonts w:ascii="Times New Roman" w:hAnsi="Times New Roman"/>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практико-приложно задание – казус, подлежащ на индивидуализация.</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
</w:t>
      </w:r>
    </w:p>
    <w:p w14:paraId="0510FAB4" w14:textId="488C766D" w:rsidR="006D3B5D" w:rsidRDefault="006D3B5D" w:rsidP="00BA4B91">
      <w:pPr>
        <w:ind w:firstLine="709"/>
        <w:jc w:val="both"/>
        <w:rPr>
          <w:rFonts w:ascii="Times New Roman" w:hAnsi="Times New Roman"/>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практико-приложно задание – казус, подлежащ на индивидуализация.</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 усвояване на заложените в курса знания, магистрите следва да разполагат с научно издържана методология за анализ и прогнозиране на борсовите пазари и отделни инвестиционните инструменти. Перспективността на курса се обуславя от необратимо нарастващата активност на капиталовите пазаи, постоянно увеличаващите се по брои и размери инвестиционни фондове и обективните потребности от трайни сполучливи инвестиционни решения, осигуряващи атрактивна доходност и стабилност с дългосрочен хоризонт.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Pittsburgh, College of Business Administration, study subjects: “The Efficiency of Capital Markets”;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Griffith Business School – Australia, Department of Accounting, Finance and Economics, course: Investment Analysis &amp; 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Nanyang Technological University (NTU) – Singapore, course: Investment analysis and portfolio 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Boston University School of Management - USA, Investment Analysis and Portfolio 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London School of Economics and Political Science (LSE) – UK, course: Investment Analysis;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University of Manchester- UK, course: Investment Analysis;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Cyprus, course: Investment and Portfolio 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Neapolis University of Pafos – Cyprus, course: Investment Analysis;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American Business School Paris (Paris, France), course: Investment Analysis ;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Konkuk University (Seoul, South Korea), course:  Technical Analysis of the Financial Markets and Investments;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American University of Rome (Rome, Italy), course: Portfolio 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Bradley University – USA, course: Investment Analysis;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Academic Institution: Anglo-American University - Prague, Czech Republic, course: FIN 320 Investment Analysis and Portfolio 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Northeastern University – Boston, USA. Course: Investment Analysis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Wharton School of the University of Pennsylvania USA, course: Investment Management.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Университет Gelsenkirchen, Германия, дисциплина “Investitionsmanagement”.</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I. Въведение в инвестиционния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Принципи на функциониране на финансовите пазари. 
</w:t>
              <w:br/>
              <w:t xml:space="preserve">2. Методология на инвестиционния анализ. 
</w:t>
              <w:br/>
              <w:t xml:space="preserve">3. Систематика на измерителите на борсовата активност.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II. Измерители на борсовата активност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Индикатори на борсовата активност. 
</w:t>
              <w:br/>
              <w:t xml:space="preserve">2. Показатели на борсовата активност. 
</w:t>
              <w:br/>
              <w:t xml:space="preserve">3. Борсови индекси.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III. Технически индикатори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Предимства на техническите индикатори. 
</w:t>
              <w:br/>
              <w:t xml:space="preserve">2. Математически и логически инструментариум на техническите индикатори. 
</w:t>
              <w:br/>
              <w:t xml:space="preserve">3. Техническите индикатори: 
</w:t>
              <w:br/>
              <w:t xml:space="preserve">3.1. Показатели за посоката на пазарния тренд; 
</w:t>
              <w:br/>
              <w:t xml:space="preserve">3.2. Показатели за пазарната силата (momentum); 
</w:t>
              <w:br/>
              <w:t xml:space="preserve">3.3. Показатели за инвеститорското настроение (сантимент); 
</w:t>
              <w:br/>
              <w:t xml:space="preserve">3.4. Осцилатори.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IV. Вълнова теория на Елиат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постановки на вълновата теория на Ralph N. Elliott. 
</w:t>
              <w:br/>
              <w:t xml:space="preserve">2.  Фактори, изследвани от вълновия принципи (графични формации).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 Mетоди и модели за фундаментално оценяване на финансови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 и модели за оценяване. 
</w:t>
              <w:br/>
              <w:t xml:space="preserve">2. Избор на метод и модел за оценяване.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VI. Фундаментален анализ на капиталовите инструменти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Фундаментален анализ на акции. 
</w:t>
              <w:br/>
              <w:t xml:space="preserve">2. Фундаментален анализ на облигации.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VII. Пазарна ефективност и аномалии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Пазарна ефективност и аномалии. 
</w:t>
              <w:br/>
              <w:t xml:space="preserve">2. Пазарна цикличност и календарни аномалии. 
</w:t>
              <w:br/>
              <w:t xml:space="preserve">3. Изследване на българския фондов пазар за пазарни аномалии.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MC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"Инвестиционен анализ"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СИМЕОНОВ, Ст. и ГАНЧЕВ, Aл. ИНВЕСТИЦИОНЕН АНАЛИЗ, печатно издание АИ „Ценов“, Свищов, актуално издание.</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Къркпатрик, Ч. и Дж. Далкуист. „Технически анализ, пълен справочник за технически анализатори на финансовите пазари”, Актив Плюс Партнерс ООД – Русе,</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Симеонов, Ст. „Измерители на борсовата активност - изследване на индикаторите и анализ на пазарния тренд“ // Библиотека „Стопански свят“, бр. 131, Академично издателство „Ценов“, Свищов.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Ценков, Вл. Пазарна ефективност на капиталовите пазари от Централна и Източна Европа. Благоевград.</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Георгиева, С. Следкризисна динамика на капиталовите пазари.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Симеонов, Ст. и Ламай, Б. „Допълване на инвестиционния профил с франчизната стойност, анализ на дружества от SOFIX“, E-Journal VFU, Бр.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Симеонов, Ст. „Анализ на активността на основните източноазиатски фондови борси (в периода 2007 – 2019 г.)“. E-Journal VFU, Том. 13, Бр. 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Симеонов, Ст.; Тодоров, Т. и Николаев, Д.  „Изследване на факторното влияние върху активността на Българска фондова борса“. Сборник статии от Юбилейна международна научна конфе¬ренция 70 години Институт за икономически изследвания при БАН „Икономи-ческо развитие и политики: реалности и перспективи“. София.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Симеонов, Ст., Николаев, Д. и Тодоров, Т. „Детерминанти на борсовата активност в условията на българския фондов пазар“. Електронно списание „Диалог“, бр. 1, 2020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Симеонов, Ст., Тодоров, Т. и Николаев, Д. „Прогнозиране курса на най-разпространените криптовалути“. Списание „Финанси“, бр. 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Симеонов, Ст.; Тодоров, Т. и Николаев, Д. „Развитие на честотния анализ на променливостта в модел за прогнозиране тренда на финансовите пазари и сравнителна емпирична оценка с техническия анализ“, Елек¬тронно списание „Диалог“, Бр.</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Simeonov, St. and Todorov, T. „Designing the Investment Profile of the Shares Traded on the Bulgarian Stock Exchange, in the period from august 2016 to december 2017“, Interuniversity Journal Economics 21, Year VIII, Book 1,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Carlson, Ed. George Lindsay. The Art of Technical Analysis: Trading Systems of a Market Master, FT Press; ISBN-13: 978-01326990681, 1-st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Charles, P. Investments: Analysis and Management, Jones Wiley; 11-th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Frank J. Fabozzi. Bond Markets, Analysis and Strategies, Prentice Hall; 8-th edition.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Frank K. Reilly, Keith C. Investment Analysis and Portfolio Management, Brown, South-Western College Pub.</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пазарите на финансови инструменти</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https://finance.yahoo.com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https://www.investor.bg/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Prof. Stefan Simeonov,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Aleksandar Ganchev,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