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Финансови и кредитни операции в туристическия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ФФ-КФК-М-348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ФФ-КФК-М-348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курсът по „ФКОТБ” се развиват компетенциите по управление на валутните операции (дилингови, инвестиционни, кредитни),  тяхното банково обслужване и въздействие върху външния сектор на националната икономика.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входа на учебния курс са знанията, развивани от бакалавърските курсове по „Международни финанси”, „Финанси” и „Макроикономика”. Необходими са компетенции с фокус върху процесите на управление на валутните позиции, сделките на валутните пазари и управлението на валутния риск.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задачни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 Курсът е пилотно осигурен с видеоклипове в подкрепа на успешното решаване на семестриалния казус.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Изход на курса са изучаваните в рамките на магистърските програми курсове, от магистърската специалност поради пряката обвързаност на валутната проблематика с технологията на обмитяването, митническия и валутния контрол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Leichester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Manchester Metropoliten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Lubin School of Business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ВАЛУТНИ СДЕЛКИ „СПОТ“.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Системи валутни курсове.</w:t>
              <w:br/>
              <w:t xml:space="preserve">2. Търговски котировки на валутите. Валутни позиции.</w:t>
              <w:br/>
              <w:t xml:space="preserve">3. Финансови резултати при търговски сделки с валута на „спот“ пазарите.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ПАЗАРНО ПОВЕДЕНИЕ И ОБМЕНЕН КУРС НА РЕЗЕРВНИТЕ ВАЛУТИ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 на обменния курс в USD.</w:t>
              <w:br/>
              <w:t xml:space="preserve">2. Фактори на обменния курс в EUR.</w:t>
              <w:br/>
              <w:t xml:space="preserve">3. Фактори на обменния курс в GBP.</w:t>
              <w:br/>
              <w:t xml:space="preserve">4. Фактори на обменния курс в CHF.</w:t>
              <w:br/>
              <w:t xml:space="preserve">5. Фактори на обменния курс в JPY.</w:t>
              <w:br/>
              <w:t xml:space="preserve">6. Фактори на обменния курс в „квази“ резервни валути: AUD, NZD и CAD.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КРЕДИТНИ И ИНВЕСТИЦИОННИ ОПЕРАЦИИ В ЧУЖДЕСТРАННА ВАЛУТА. МЕЖДУНАРОДНИ СДЕЛКИ СЪС СТОКИ 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Валутни условия и валутен риск при международните сделки със стоки и услуги.</w:t>
              <w:br/>
              <w:t xml:space="preserve">2. Валутните позиции на външнотърговската фирма.</w:t>
              <w:br/>
              <w:t xml:space="preserve">3. Валутни условия и валутен риск при международните сделки със стоки и услуги.</w:t>
              <w:br/>
              <w:t xml:space="preserve">4. Валутните позиции на външнотърговската фирма.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АНАЛИТИЧEН ПОДХОД ЗА СЪСТАВЯНЕ НА МЕЖДУНАРОДНИТЕ ВАЛУТНИ БАЛАНСИ. ПЛАТЕЖЕН БАЛАНС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основни на аналитичното съставяне на международните валутни баланси</w:t>
              <w:br/>
              <w:t xml:space="preserve">2. Външнотърговският баланс и балансът на услугите като изразители на аналитичните валутни баланси на продуктов признак</w:t>
              <w:br/>
              <w:t xml:space="preserve">3. Международното движение на капиталите и кредитите – основа за изграждане на  аналитичните валутни баланси на факторен признак</w:t>
              <w:br/>
              <w:t xml:space="preserve">4. Усъвършенстване на методическата рамка за съставяне на аналитични валутни баланси на продуктов признак</w:t>
              <w:br/>
              <w:t xml:space="preserve">5. Адитивен индексно-факторен анализ на баланса на външната търговия със стоки</w:t>
              <w:br/>
              <w:t xml:space="preserve">6. Платежният баланс, външнотърговският оборот и брутният вътрешен продукт като индикатори за отвореността на националната икономика</w:t>
              <w:br/>
              <w:t xml:space="preserve">7. Абсорбцията и еластичността – основни измерители на връзката между валутния курс и платежния баланс</w:t>
              <w:br/>
              <w:t xml:space="preserve">8. Методически основи за конструиране на платежния баланс като основен синтетичен измерител на състоянието във външния сектор на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ПОЗИЦИИТЕ В ЧУЖДЕСТРАННА ВАЛУТА НА ТЪРГОВСКИТЕ БАНКИ. УПРАВЛЕНИЕ ВАЛУТНИЯ РИСК НА 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 на финансовите инструменти в чуждестранна валута</w:t>
              <w:br/>
              <w:t xml:space="preserve">2. Приложими правила за управление на позициите в чуждестранна валута на търговските банки</w:t>
              <w:br/>
              <w:t xml:space="preserve">3. Обхват на управлението на пазарния риск в търговските банки</w:t>
              <w:br/>
              <w:t xml:space="preserve">4. Система за управление на пазарния валутно-ценови риск в търговските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БАНКОВИ ПЛАТЕЖНИ ОПЕРАЦИИ. КОНТРОЛНИ ВАЛУТНО-ФИНАНСОВИ ФУНКЦИИ НА 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Презгранични парични преводи в чуждестранна валута.</w:t>
              <w:br/>
              <w:t xml:space="preserve">2. Документарни операции в чуждестранна валута.</w:t>
              <w:br/>
              <w:t xml:space="preserve">3. Мерки срещу легализирането на финансови средства с незаконен произход, чрез операции и сделки с национална и/или чужда валута.</w:t>
              <w:br/>
              <w:t xml:space="preserve">4. Мерки за идентификация на риска при операции и сделки с национална и/или чужда валута.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КОМПЛЕКСНО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Част първа. Генериране на индивидуални променливи чрез My Variables </w:t>
              <w:br/>
              <w:t xml:space="preserve">2. Част втора. Въвеждаща проблематика, базисни техники и модели </w:t>
              <w:br/>
              <w:t xml:space="preserve">3. Част трета. Технология и методология за казусен тренинг. Обосновка на изводи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VBA for 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"Финансови и кредитни операции в туристическия бизнес"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и Личев, А. (2017). Финансови и кредитни операции в туристическия бизнес. Свищов, АИ "Ценов" (А4) , ISBN 978-954-23-1388-5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(2017). Финансови и кредитни операции в туристическия бизнес (Свитък с изпитни материали). Свищов,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и Личев, Ал. (2014). Валути и валутни сделки. Свищов, БОН79.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www.imf.org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www.worldbak.com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Стоян Проданов)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Димитър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