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във финансите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„Въведение във финансите“ („Теория на финансите“) представя основните методи и форми на държавното финансово разпределение на фона на утвърдените концепции на неокласическата и кейнсианската школа, които представляват две крайности в икономическото и финансовото мислене. Заедно с идеите на неокласическия синтез, който се опитва да примири кейсианството с неокласическата школа и стои най-близо до практиката, съществено място се отделя на концепциите за данъчното въздействие, бюджетното регулиране и дефицитното финансиране.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Обхватът на учебния курс формира умения за работа с финансова терминология и базисни постановки, свързани както с действията на основните икономически агенти (държава, фирми и домакинства), така и с функциони¬рането на факторните и продуктовите пазари в условията на отворен тип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тематично отношение учебният курс дава систематизирани знания и развива компетенции за вземане на адекватни решения в сферата на държавните финанси, в т.ч. държавни приходи, държавни разходи, държавен бюджет, данъци, държавен дълг, местни финанси, политики на ЕС в областта на държавните финанси и др. Учебният курс, предназначен за студенти от СА „Д. А. Ценов”, е основа за задълбочаване и конкретизиране на знанията и уменията в профилиращите финансови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London Business School,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Amsterdam Institute of Finance, Holland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Princeton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INSEAD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Florence University,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Теории за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Теории за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Теоретични основи на митата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Икономика в сянка и "бягство" от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Основи на публичните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Национален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Основи на корпоративните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"Въведение във финансите"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 (2025). Въведение във финансите (Финансова теория). Свищов (под печат)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колектив. Икономически теории, В. Търново, Абагар,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Ц. колектив. Публични финанси, ИК Стено, Варна,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Основи на финансите. Галик,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 (2016)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 (2017)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