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93700A" w14:textId="77777777" w:rsidR="00A34223" w:rsidRPr="00C32E02" w:rsidRDefault="00A34223" w:rsidP="00A34223">
      <w:pPr>
        <w:pStyle w:val="Title"/>
        <w:rPr>
          <w:sz w:val="28"/>
          <w:szCs w:val="28"/>
          <w:lang w:val="ru-RU"/>
        </w:rPr>
      </w:pPr>
      <w:r w:rsidRPr="00C10B36">
        <w:rPr>
          <w:sz w:val="28"/>
          <w:szCs w:val="28"/>
        </w:rPr>
        <w:t>РЕПУБЛИКА БЪЛГАРИЯ</w:t>
      </w:r>
    </w:p>
    <w:p w14:paraId="733E0306" w14:textId="77777777" w:rsidR="00A34223" w:rsidRPr="00C10B36" w:rsidRDefault="00A34223" w:rsidP="00A34223">
      <w:pPr>
        <w:spacing w:line="240" w:lineRule="atLeast"/>
        <w:jc w:val="center"/>
        <w:rPr>
          <w:rFonts w:ascii="Times New Roman" w:hAnsi="Times New Roman"/>
          <w:b/>
          <w:sz w:val="28"/>
          <w:szCs w:val="28"/>
          <w:lang w:val="bg-BG"/>
        </w:rPr>
      </w:pPr>
      <w:r w:rsidRPr="00C10B36">
        <w:rPr>
          <w:rFonts w:ascii="Times New Roman" w:hAnsi="Times New Roman"/>
          <w:b/>
          <w:sz w:val="28"/>
          <w:szCs w:val="28"/>
          <w:lang w:val="bg-BG"/>
        </w:rPr>
        <w:t>СТОПАНСКА АКАДЕМИЯ “Д. А. ЦЕНОВ” – СВИЩОВ</w:t>
      </w:r>
    </w:p>
    <w:p w14:paraId="2D0703C1" w14:textId="77777777" w:rsidR="00A34223" w:rsidRPr="00C10B36" w:rsidRDefault="00A34223" w:rsidP="00A34223">
      <w:pPr>
        <w:spacing w:line="240" w:lineRule="atLeast"/>
        <w:jc w:val="center"/>
        <w:rPr>
          <w:rFonts w:ascii="Times New Roman" w:hAnsi="Times New Roman"/>
          <w:sz w:val="24"/>
          <w:szCs w:val="24"/>
          <w:lang w:val="bg-BG"/>
        </w:rPr>
      </w:pPr>
    </w:p>
    <w:tbl>
      <w:tblPr>
        <w:tblW w:w="4975" w:type="pct"/>
        <w:tblInd w:w="76" w:type="dxa"/>
        <w:tblLook w:val="0000" w:firstRow="0" w:lastRow="0" w:firstColumn="0" w:lastColumn="0" w:noHBand="0" w:noVBand="0"/>
      </w:tblPr>
      <w:tblGrid>
        <w:gridCol w:w="5302"/>
        <w:gridCol w:w="5400"/>
      </w:tblGrid>
      <w:tr w:rsidR="00A34223" w:rsidRPr="00C10B36" w14:paraId="553643BB" w14:textId="77777777" w:rsidTr="00C10B36">
        <w:tc>
          <w:tcPr>
            <w:tcW w:w="2477" w:type="pct"/>
            <w:tcBorders>
              <w:top w:val="single" w:sz="6" w:space="0" w:color="auto"/>
              <w:left w:val="single" w:sz="6" w:space="0" w:color="auto"/>
              <w:bottom w:val="single" w:sz="6" w:space="0" w:color="auto"/>
              <w:right w:val="single" w:sz="6" w:space="0" w:color="auto"/>
            </w:tcBorders>
            <w:shd w:val="clear" w:color="auto" w:fill="E0E0E0"/>
            <w:vAlign w:val="center"/>
          </w:tcPr>
          <w:p w14:paraId="0127BF49" w14:textId="77777777" w:rsidR="00A34223" w:rsidRPr="00C10B36" w:rsidRDefault="00A34223" w:rsidP="00DD3041">
            <w:pPr>
              <w:pStyle w:val="Heading6"/>
              <w:jc w:val="center"/>
              <w:rPr>
                <w:sz w:val="28"/>
                <w:szCs w:val="28"/>
              </w:rPr>
            </w:pPr>
            <w:r w:rsidRPr="00C10B36">
              <w:rPr>
                <w:sz w:val="28"/>
                <w:szCs w:val="28"/>
              </w:rPr>
              <w:t>Факултет</w:t>
            </w:r>
          </w:p>
          <w:p w14:paraId="6CE20186" w14:textId="2E14CDC4" w:rsidR="00A34223" w:rsidRPr="00C10B36" w:rsidRDefault="00A34223" w:rsidP="00551A85">
            <w:pPr>
              <w:pStyle w:val="Heading6"/>
              <w:jc w:val="center"/>
              <w:rPr>
                <w:sz w:val="28"/>
                <w:szCs w:val="28"/>
              </w:rPr>
            </w:pPr>
            <w:r w:rsidRPr="00C10B36">
              <w:rPr>
                <w:sz w:val="28"/>
                <w:szCs w:val="28"/>
              </w:rPr>
              <w:t>“</w:t>
            </w:r>
            <w:r w:rsidR="00D00320">
              <w:rPr>
                <w:sz w:val="28"/>
                <w:szCs w:val="28"/>
                <w:lang w:val="en-US"/>
              </w:rPr>
              <w:t>ФИНАНСИ</w:t>
            </w:r>
            <w:r w:rsidRPr="00C10B36">
              <w:rPr>
                <w:sz w:val="28"/>
                <w:szCs w:val="28"/>
              </w:rPr>
              <w:t>”</w:t>
            </w:r>
          </w:p>
        </w:tc>
        <w:tc>
          <w:tcPr>
            <w:tcW w:w="2523" w:type="pct"/>
            <w:tcBorders>
              <w:top w:val="single" w:sz="6" w:space="0" w:color="auto"/>
              <w:left w:val="single" w:sz="6" w:space="0" w:color="auto"/>
              <w:bottom w:val="single" w:sz="6" w:space="0" w:color="auto"/>
              <w:right w:val="single" w:sz="6" w:space="0" w:color="auto"/>
            </w:tcBorders>
            <w:shd w:val="clear" w:color="auto" w:fill="E0E0E0"/>
            <w:vAlign w:val="center"/>
          </w:tcPr>
          <w:p w14:paraId="35615FC0" w14:textId="77777777" w:rsidR="00551A85" w:rsidRPr="00C10B36" w:rsidRDefault="00A34223" w:rsidP="00551A85">
            <w:pPr>
              <w:pStyle w:val="Heading7"/>
              <w:jc w:val="center"/>
              <w:rPr>
                <w:sz w:val="28"/>
                <w:szCs w:val="28"/>
              </w:rPr>
            </w:pPr>
            <w:r w:rsidRPr="00C10B36">
              <w:rPr>
                <w:sz w:val="28"/>
                <w:szCs w:val="28"/>
              </w:rPr>
              <w:t xml:space="preserve">Катедра </w:t>
            </w:r>
          </w:p>
          <w:p w14:paraId="73A327AE" w14:textId="6F26B423" w:rsidR="00A34223" w:rsidRPr="00C10B36" w:rsidRDefault="00A34223" w:rsidP="00551A85">
            <w:pPr>
              <w:pStyle w:val="Heading7"/>
              <w:jc w:val="center"/>
              <w:rPr>
                <w:sz w:val="28"/>
                <w:szCs w:val="28"/>
              </w:rPr>
            </w:pPr>
            <w:r w:rsidRPr="00C10B36">
              <w:rPr>
                <w:sz w:val="28"/>
                <w:szCs w:val="28"/>
              </w:rPr>
              <w:t>“</w:t>
            </w:r>
            <w:r w:rsidR="00D00320">
              <w:rPr>
                <w:sz w:val="28"/>
                <w:szCs w:val="28"/>
                <w:lang w:val="en-US"/>
              </w:rPr>
              <w:t>ФИНАНСИ И КРЕДИТ</w:t>
            </w:r>
            <w:r w:rsidRPr="00C10B36">
              <w:rPr>
                <w:sz w:val="28"/>
                <w:szCs w:val="28"/>
              </w:rPr>
              <w:t>”</w:t>
            </w:r>
          </w:p>
        </w:tc>
      </w:tr>
      <w:tr w:rsidR="00D06A7F" w:rsidRPr="00C10B36" w14:paraId="111455DA" w14:textId="77777777" w:rsidTr="00C10B36">
        <w:tc>
          <w:tcPr>
            <w:tcW w:w="2477" w:type="pct"/>
          </w:tcPr>
          <w:p w14:paraId="1DD15126" w14:textId="77777777" w:rsidR="00D06A7F" w:rsidRPr="00C10B36" w:rsidRDefault="00D06A7F" w:rsidP="00DD3041">
            <w:pPr>
              <w:spacing w:line="240" w:lineRule="atLeast"/>
              <w:rPr>
                <w:rFonts w:ascii="Times New Roman" w:hAnsi="Times New Roman"/>
                <w:b/>
                <w:sz w:val="24"/>
                <w:szCs w:val="24"/>
                <w:lang w:val="bg-BG"/>
              </w:rPr>
            </w:pPr>
          </w:p>
        </w:tc>
        <w:tc>
          <w:tcPr>
            <w:tcW w:w="2523" w:type="pct"/>
          </w:tcPr>
          <w:p w14:paraId="0222EE15" w14:textId="77777777" w:rsidR="00D06A7F" w:rsidRPr="00C10B36" w:rsidRDefault="00D06A7F" w:rsidP="00DD3041">
            <w:pPr>
              <w:spacing w:line="240" w:lineRule="atLeast"/>
              <w:jc w:val="right"/>
              <w:rPr>
                <w:rFonts w:ascii="Times New Roman" w:hAnsi="Times New Roman"/>
                <w:sz w:val="24"/>
                <w:szCs w:val="24"/>
                <w:lang w:val="bg-BG"/>
              </w:rPr>
            </w:pPr>
          </w:p>
        </w:tc>
      </w:tr>
      <w:tr w:rsidR="00A34223" w:rsidRPr="00C10B36" w14:paraId="2CE789AD" w14:textId="77777777" w:rsidTr="00C10B36">
        <w:tc>
          <w:tcPr>
            <w:tcW w:w="2477" w:type="pct"/>
          </w:tcPr>
          <w:p w14:paraId="542E44D8" w14:textId="77777777" w:rsidR="00A34223" w:rsidRPr="00C10B36" w:rsidRDefault="00A34223" w:rsidP="00DD3041">
            <w:pPr>
              <w:spacing w:line="240" w:lineRule="atLeast"/>
              <w:rPr>
                <w:rFonts w:ascii="Times New Roman" w:hAnsi="Times New Roman"/>
                <w:b/>
                <w:sz w:val="24"/>
                <w:szCs w:val="24"/>
                <w:lang w:val="bg-BG"/>
              </w:rPr>
            </w:pPr>
            <w:r w:rsidRPr="00C10B36">
              <w:rPr>
                <w:rFonts w:ascii="Times New Roman" w:hAnsi="Times New Roman"/>
                <w:b/>
                <w:sz w:val="24"/>
                <w:szCs w:val="24"/>
                <w:lang w:val="bg-BG"/>
              </w:rPr>
              <w:t>Утвърждавам:</w:t>
            </w:r>
          </w:p>
        </w:tc>
        <w:tc>
          <w:tcPr>
            <w:tcW w:w="2523" w:type="pct"/>
          </w:tcPr>
          <w:p w14:paraId="0E13E93D" w14:textId="77777777" w:rsidR="00A34223" w:rsidRPr="00C10B36" w:rsidRDefault="00A34223" w:rsidP="00DD3041">
            <w:pPr>
              <w:spacing w:line="240" w:lineRule="atLeast"/>
              <w:jc w:val="right"/>
              <w:rPr>
                <w:rFonts w:ascii="Times New Roman" w:hAnsi="Times New Roman"/>
                <w:sz w:val="24"/>
                <w:szCs w:val="24"/>
                <w:lang w:val="bg-BG"/>
              </w:rPr>
            </w:pPr>
          </w:p>
        </w:tc>
      </w:tr>
      <w:tr w:rsidR="00A34223" w:rsidRPr="00C32E02" w14:paraId="1BA906FB" w14:textId="77777777" w:rsidTr="00C10B36">
        <w:tc>
          <w:tcPr>
            <w:tcW w:w="2477" w:type="pct"/>
          </w:tcPr>
          <w:p w14:paraId="49997462" w14:textId="77777777" w:rsidR="00A34223" w:rsidRPr="00C10B36" w:rsidRDefault="001E60F5" w:rsidP="00BE4678">
            <w:pPr>
              <w:spacing w:line="240" w:lineRule="atLeast"/>
              <w:rPr>
                <w:rFonts w:ascii="Times New Roman" w:hAnsi="Times New Roman"/>
                <w:sz w:val="24"/>
                <w:szCs w:val="24"/>
              </w:rPr>
            </w:pPr>
            <w:r w:rsidRPr="00C10B36">
              <w:rPr>
                <w:rFonts w:ascii="Times New Roman" w:hAnsi="Times New Roman"/>
                <w:sz w:val="24"/>
                <w:szCs w:val="24"/>
              </w:rPr>
              <w:t xml:space="preserve">               </w:t>
            </w:r>
            <w:r w:rsidR="00A34223" w:rsidRPr="00C10B36">
              <w:rPr>
                <w:rFonts w:ascii="Times New Roman" w:hAnsi="Times New Roman"/>
                <w:sz w:val="24"/>
                <w:szCs w:val="24"/>
                <w:lang w:val="bg-BG"/>
              </w:rPr>
              <w:t xml:space="preserve">Декан: </w:t>
            </w:r>
            <w:r w:rsidRPr="00C10B36">
              <w:rPr>
                <w:rFonts w:ascii="Times New Roman" w:hAnsi="Times New Roman"/>
                <w:sz w:val="24"/>
                <w:szCs w:val="24"/>
              </w:rPr>
              <w:t xml:space="preserve"> </w:t>
            </w:r>
            <w:r w:rsidR="005A0423" w:rsidRPr="00C10B36">
              <w:rPr>
                <w:rFonts w:ascii="Times New Roman" w:hAnsi="Times New Roman"/>
                <w:sz w:val="24"/>
                <w:szCs w:val="24"/>
              </w:rPr>
              <w:t>…...……………...</w:t>
            </w:r>
            <w:r w:rsidR="00C10B36" w:rsidRPr="00C10B36">
              <w:rPr>
                <w:rFonts w:ascii="Times New Roman" w:hAnsi="Times New Roman"/>
                <w:sz w:val="24"/>
                <w:szCs w:val="24"/>
              </w:rPr>
              <w:t>..........................</w:t>
            </w:r>
          </w:p>
          <w:p w14:paraId="1F12B8D5" w14:textId="1BD794CE" w:rsidR="00A34223" w:rsidRPr="00C10B36" w:rsidRDefault="007D4A46" w:rsidP="001E60F5">
            <w:pPr>
              <w:spacing w:line="240" w:lineRule="atLeast"/>
              <w:jc w:val="right"/>
              <w:rPr>
                <w:rFonts w:ascii="Times New Roman" w:hAnsi="Times New Roman"/>
                <w:sz w:val="24"/>
                <w:szCs w:val="24"/>
                <w:lang w:val="bg-BG"/>
              </w:rPr>
            </w:pPr>
            <w:r>
              <w:rPr>
                <w:rFonts w:ascii="Times New Roman" w:hAnsi="Times New Roman"/>
                <w:sz w:val="24"/>
                <w:szCs w:val="24"/>
              </w:rPr>
              <w:t>(</w:t>
            </w:r>
            <w:r w:rsidR="008564BE">
              <w:rPr>
                <w:rFonts w:ascii="Times New Roman" w:hAnsi="Times New Roman"/>
                <w:sz w:val="24"/>
                <w:szCs w:val="24"/>
              </w:rPr>
              <w:t>проф. д-р Андрей Захариев</w:t>
            </w:r>
            <w:r>
              <w:rPr>
                <w:rFonts w:ascii="Times New Roman" w:hAnsi="Times New Roman"/>
                <w:sz w:val="24"/>
                <w:szCs w:val="24"/>
              </w:rPr>
              <w:t>)</w:t>
            </w:r>
          </w:p>
        </w:tc>
        <w:tc>
          <w:tcPr>
            <w:tcW w:w="2523" w:type="pct"/>
          </w:tcPr>
          <w:p w14:paraId="2C498611" w14:textId="45C6BBE8" w:rsidR="00A34223" w:rsidRPr="00C10B36" w:rsidRDefault="00621AC0" w:rsidP="00803E86">
            <w:pPr>
              <w:spacing w:line="240" w:lineRule="atLeast"/>
              <w:jc w:val="right"/>
              <w:rPr>
                <w:rFonts w:ascii="Times New Roman" w:hAnsi="Times New Roman"/>
                <w:sz w:val="22"/>
                <w:szCs w:val="22"/>
                <w:lang w:val="bg-BG"/>
              </w:rPr>
            </w:pPr>
            <w:r w:rsidRPr="00C10B36">
              <w:rPr>
                <w:rFonts w:ascii="Times New Roman" w:hAnsi="Times New Roman"/>
                <w:sz w:val="22"/>
                <w:szCs w:val="22"/>
                <w:lang w:val="bg-BG"/>
              </w:rPr>
              <w:t>Приета</w:t>
            </w:r>
            <w:r w:rsidR="00A434E6" w:rsidRPr="00C10B36">
              <w:rPr>
                <w:rFonts w:ascii="Times New Roman" w:hAnsi="Times New Roman"/>
                <w:sz w:val="22"/>
                <w:szCs w:val="22"/>
                <w:lang w:val="bg-BG"/>
              </w:rPr>
              <w:t xml:space="preserve"> </w:t>
            </w:r>
            <w:r w:rsidRPr="00C10B36">
              <w:rPr>
                <w:rFonts w:ascii="Times New Roman" w:hAnsi="Times New Roman"/>
                <w:sz w:val="22"/>
                <w:szCs w:val="22"/>
                <w:lang w:val="bg-BG"/>
              </w:rPr>
              <w:t>от</w:t>
            </w:r>
            <w:r w:rsidR="00A434E6" w:rsidRPr="00C10B36">
              <w:rPr>
                <w:rFonts w:ascii="Times New Roman" w:hAnsi="Times New Roman"/>
                <w:sz w:val="22"/>
                <w:szCs w:val="22"/>
                <w:lang w:val="bg-BG"/>
              </w:rPr>
              <w:t xml:space="preserve"> </w:t>
            </w:r>
            <w:r w:rsidRPr="00C10B36">
              <w:rPr>
                <w:rFonts w:ascii="Times New Roman" w:hAnsi="Times New Roman"/>
                <w:sz w:val="22"/>
                <w:szCs w:val="22"/>
                <w:lang w:val="bg-BG"/>
              </w:rPr>
              <w:t>Ф</w:t>
            </w:r>
            <w:r w:rsidR="00845130" w:rsidRPr="00C10B36">
              <w:rPr>
                <w:rFonts w:ascii="Times New Roman" w:hAnsi="Times New Roman"/>
                <w:sz w:val="22"/>
                <w:szCs w:val="22"/>
                <w:lang w:val="bg-BG"/>
              </w:rPr>
              <w:t>С</w:t>
            </w:r>
            <w:r w:rsidR="00C37CB5" w:rsidRPr="00C32E02">
              <w:rPr>
                <w:rFonts w:ascii="Times New Roman" w:hAnsi="Times New Roman"/>
                <w:sz w:val="22"/>
                <w:szCs w:val="22"/>
                <w:lang w:val="ru-RU"/>
              </w:rPr>
              <w:t>,</w:t>
            </w:r>
            <w:r w:rsidR="00A434E6" w:rsidRPr="00C10B36">
              <w:rPr>
                <w:rFonts w:ascii="Times New Roman" w:hAnsi="Times New Roman"/>
                <w:sz w:val="22"/>
                <w:szCs w:val="22"/>
                <w:lang w:val="bg-BG"/>
              </w:rPr>
              <w:t xml:space="preserve"> </w:t>
            </w:r>
            <w:r w:rsidR="00803E86">
              <w:rPr>
                <w:rFonts w:ascii="Times New Roman" w:hAnsi="Times New Roman"/>
                <w:sz w:val="22"/>
                <w:szCs w:val="22"/>
                <w:lang w:val="bg-BG"/>
              </w:rPr>
              <w:t xml:space="preserve">Протокол </w:t>
            </w:r>
            <w:r w:rsidR="00016AE2" w:rsidRPr="00C10B36">
              <w:rPr>
                <w:rFonts w:ascii="Times New Roman" w:hAnsi="Times New Roman"/>
                <w:sz w:val="22"/>
                <w:szCs w:val="22"/>
                <w:lang w:val="bg-BG"/>
              </w:rPr>
              <w:t>№</w:t>
            </w:r>
            <w:r w:rsidR="00A434E6" w:rsidRPr="00C10B36">
              <w:rPr>
                <w:rFonts w:ascii="Times New Roman" w:hAnsi="Times New Roman"/>
                <w:sz w:val="22"/>
                <w:szCs w:val="22"/>
                <w:lang w:val="bg-BG"/>
              </w:rPr>
              <w:t xml:space="preserve"> </w:t>
            </w:r>
            <w:r w:rsidR="008564BE">
              <w:rPr>
                <w:rFonts w:ascii="Times New Roman" w:hAnsi="Times New Roman"/>
                <w:sz w:val="22"/>
                <w:szCs w:val="22"/>
              </w:rPr>
              <w:t>8</w:t>
            </w:r>
            <w:r w:rsidR="00A434E6" w:rsidRPr="00C10B36">
              <w:rPr>
                <w:rFonts w:ascii="Times New Roman" w:hAnsi="Times New Roman"/>
                <w:sz w:val="22"/>
                <w:szCs w:val="22"/>
                <w:lang w:val="bg-BG"/>
              </w:rPr>
              <w:t xml:space="preserve"> </w:t>
            </w:r>
            <w:r w:rsidRPr="00C10B36">
              <w:rPr>
                <w:rFonts w:ascii="Times New Roman" w:hAnsi="Times New Roman"/>
                <w:sz w:val="22"/>
                <w:szCs w:val="22"/>
                <w:lang w:val="bg-BG"/>
              </w:rPr>
              <w:t>от</w:t>
            </w:r>
            <w:r w:rsidR="00803E86">
              <w:rPr>
                <w:rFonts w:ascii="Times New Roman" w:hAnsi="Times New Roman"/>
                <w:sz w:val="22"/>
                <w:szCs w:val="22"/>
                <w:lang w:val="bg-BG"/>
              </w:rPr>
              <w:t xml:space="preserve"> </w:t>
            </w:r>
            <w:r w:rsidR="008564BE">
              <w:rPr>
                <w:rFonts w:ascii="Times New Roman" w:hAnsi="Times New Roman"/>
                <w:sz w:val="22"/>
                <w:szCs w:val="22"/>
              </w:rPr>
              <w:t>14.06.2021</w:t>
            </w:r>
            <w:r w:rsidRPr="00C10B36">
              <w:rPr>
                <w:rFonts w:ascii="Times New Roman" w:hAnsi="Times New Roman"/>
                <w:sz w:val="22"/>
                <w:szCs w:val="22"/>
                <w:lang w:val="bg-BG"/>
              </w:rPr>
              <w:t xml:space="preserve"> г.</w:t>
            </w:r>
            <w:r w:rsidR="008D3DCC" w:rsidRPr="00C10B36">
              <w:rPr>
                <w:rFonts w:ascii="Times New Roman" w:hAnsi="Times New Roman"/>
                <w:sz w:val="22"/>
                <w:szCs w:val="22"/>
                <w:lang w:val="ru-RU"/>
              </w:rPr>
              <w:br/>
            </w:r>
            <w:r w:rsidR="00A34223" w:rsidRPr="00C10B36">
              <w:rPr>
                <w:rFonts w:ascii="Times New Roman" w:hAnsi="Times New Roman"/>
                <w:sz w:val="22"/>
                <w:szCs w:val="22"/>
                <w:lang w:val="bg-BG"/>
              </w:rPr>
              <w:t>Приета</w:t>
            </w:r>
            <w:r w:rsidR="00A434E6" w:rsidRPr="00C10B36">
              <w:rPr>
                <w:rFonts w:ascii="Times New Roman" w:hAnsi="Times New Roman"/>
                <w:sz w:val="22"/>
                <w:szCs w:val="22"/>
                <w:lang w:val="bg-BG"/>
              </w:rPr>
              <w:t xml:space="preserve"> </w:t>
            </w:r>
            <w:r w:rsidR="00A34223" w:rsidRPr="00C10B36">
              <w:rPr>
                <w:rFonts w:ascii="Times New Roman" w:hAnsi="Times New Roman"/>
                <w:sz w:val="22"/>
                <w:szCs w:val="22"/>
                <w:lang w:val="bg-BG"/>
              </w:rPr>
              <w:t>от</w:t>
            </w:r>
            <w:r w:rsidR="00A434E6" w:rsidRPr="00C10B36">
              <w:rPr>
                <w:rFonts w:ascii="Times New Roman" w:hAnsi="Times New Roman"/>
                <w:sz w:val="22"/>
                <w:szCs w:val="22"/>
                <w:lang w:val="bg-BG"/>
              </w:rPr>
              <w:t xml:space="preserve"> </w:t>
            </w:r>
            <w:r w:rsidR="00A34223" w:rsidRPr="00C10B36">
              <w:rPr>
                <w:rFonts w:ascii="Times New Roman" w:hAnsi="Times New Roman"/>
                <w:sz w:val="22"/>
                <w:szCs w:val="22"/>
                <w:lang w:val="bg-BG"/>
              </w:rPr>
              <w:t>К</w:t>
            </w:r>
            <w:r w:rsidR="00845130" w:rsidRPr="00C10B36">
              <w:rPr>
                <w:rFonts w:ascii="Times New Roman" w:hAnsi="Times New Roman"/>
                <w:sz w:val="22"/>
                <w:szCs w:val="22"/>
                <w:lang w:val="bg-BG"/>
              </w:rPr>
              <w:t>С</w:t>
            </w:r>
            <w:r w:rsidR="00C37CB5" w:rsidRPr="00C32E02">
              <w:rPr>
                <w:rFonts w:ascii="Times New Roman" w:hAnsi="Times New Roman"/>
                <w:sz w:val="22"/>
                <w:szCs w:val="22"/>
                <w:lang w:val="ru-RU"/>
              </w:rPr>
              <w:t>,</w:t>
            </w:r>
            <w:r w:rsidR="00803E86">
              <w:rPr>
                <w:rFonts w:ascii="Times New Roman" w:hAnsi="Times New Roman"/>
                <w:sz w:val="22"/>
                <w:szCs w:val="22"/>
                <w:lang w:val="bg-BG"/>
              </w:rPr>
              <w:t xml:space="preserve"> Протокол</w:t>
            </w:r>
            <w:r w:rsidR="00A434E6" w:rsidRPr="00C10B36">
              <w:rPr>
                <w:rFonts w:ascii="Times New Roman" w:hAnsi="Times New Roman"/>
                <w:sz w:val="22"/>
                <w:szCs w:val="22"/>
                <w:lang w:val="bg-BG"/>
              </w:rPr>
              <w:t xml:space="preserve"> </w:t>
            </w:r>
            <w:r w:rsidR="00016AE2" w:rsidRPr="00C10B36">
              <w:rPr>
                <w:rFonts w:ascii="Times New Roman" w:hAnsi="Times New Roman"/>
                <w:sz w:val="22"/>
                <w:szCs w:val="22"/>
                <w:lang w:val="bg-BG"/>
              </w:rPr>
              <w:t>№</w:t>
            </w:r>
            <w:r w:rsidR="00A434E6" w:rsidRPr="00C10B36">
              <w:rPr>
                <w:rFonts w:ascii="Times New Roman" w:hAnsi="Times New Roman"/>
                <w:sz w:val="22"/>
                <w:szCs w:val="22"/>
                <w:lang w:val="bg-BG"/>
              </w:rPr>
              <w:t xml:space="preserve"> </w:t>
            </w:r>
            <w:r w:rsidR="008564BE">
              <w:rPr>
                <w:rFonts w:ascii="Times New Roman" w:hAnsi="Times New Roman"/>
                <w:sz w:val="22"/>
                <w:szCs w:val="22"/>
              </w:rPr>
              <w:t>16</w:t>
            </w:r>
            <w:r w:rsidR="00A434E6" w:rsidRPr="00C10B36">
              <w:rPr>
                <w:rFonts w:ascii="Times New Roman" w:hAnsi="Times New Roman"/>
                <w:sz w:val="22"/>
                <w:szCs w:val="22"/>
                <w:lang w:val="bg-BG"/>
              </w:rPr>
              <w:t xml:space="preserve"> </w:t>
            </w:r>
            <w:r w:rsidR="00DD4074" w:rsidRPr="00C10B36">
              <w:rPr>
                <w:rFonts w:ascii="Times New Roman" w:hAnsi="Times New Roman"/>
                <w:sz w:val="22"/>
                <w:szCs w:val="22"/>
                <w:lang w:val="bg-BG"/>
              </w:rPr>
              <w:t>от</w:t>
            </w:r>
            <w:r w:rsidR="00803E86">
              <w:rPr>
                <w:rFonts w:ascii="Times New Roman" w:hAnsi="Times New Roman"/>
                <w:sz w:val="22"/>
                <w:szCs w:val="22"/>
                <w:lang w:val="bg-BG"/>
              </w:rPr>
              <w:t xml:space="preserve"> </w:t>
            </w:r>
            <w:r w:rsidR="008564BE">
              <w:rPr>
                <w:rFonts w:ascii="Times New Roman" w:hAnsi="Times New Roman"/>
                <w:sz w:val="22"/>
                <w:szCs w:val="22"/>
              </w:rPr>
              <w:t>23.04.2021</w:t>
            </w:r>
            <w:r w:rsidR="00A34223" w:rsidRPr="00C10B36">
              <w:rPr>
                <w:rFonts w:ascii="Times New Roman" w:hAnsi="Times New Roman"/>
                <w:sz w:val="22"/>
                <w:szCs w:val="22"/>
                <w:lang w:val="bg-BG"/>
              </w:rPr>
              <w:t xml:space="preserve"> г.</w:t>
            </w:r>
          </w:p>
        </w:tc>
      </w:tr>
      <w:tr w:rsidR="00A34223" w:rsidRPr="00C10B36" w14:paraId="650236CF" w14:textId="77777777" w:rsidTr="00C10B36">
        <w:tc>
          <w:tcPr>
            <w:tcW w:w="5000" w:type="pct"/>
            <w:gridSpan w:val="2"/>
          </w:tcPr>
          <w:p w14:paraId="0A1F758C" w14:textId="77777777" w:rsidR="00DD3041" w:rsidRPr="00C10B36" w:rsidRDefault="00DD3041" w:rsidP="00C37CC3">
            <w:pPr>
              <w:rPr>
                <w:rFonts w:ascii="Times New Roman" w:hAnsi="Times New Roman"/>
                <w:b/>
                <w:sz w:val="24"/>
                <w:szCs w:val="24"/>
                <w:lang w:val="bg-BG"/>
              </w:rPr>
            </w:pPr>
          </w:p>
          <w:p w14:paraId="73ED2584" w14:textId="77777777" w:rsidR="00DD3041" w:rsidRPr="00C10B36" w:rsidRDefault="00DD3041" w:rsidP="00DD3041">
            <w:pPr>
              <w:jc w:val="center"/>
              <w:rPr>
                <w:rFonts w:ascii="Times New Roman" w:hAnsi="Times New Roman"/>
                <w:b/>
                <w:sz w:val="24"/>
                <w:szCs w:val="24"/>
                <w:lang w:val="bg-BG"/>
              </w:rPr>
            </w:pPr>
          </w:p>
          <w:p w14:paraId="11ABD868" w14:textId="77777777" w:rsidR="00B22449" w:rsidRDefault="00B22449" w:rsidP="00B22449">
            <w:pPr>
              <w:rPr>
                <w:rFonts w:ascii="Times New Roman" w:hAnsi="Times New Roman"/>
                <w:b/>
                <w:sz w:val="24"/>
                <w:szCs w:val="24"/>
                <w:lang w:val="bg-BG"/>
              </w:rPr>
            </w:pPr>
          </w:p>
          <w:p w14:paraId="21CD1BD5" w14:textId="77777777" w:rsidR="00B22449" w:rsidRPr="00C10B36" w:rsidRDefault="00B22449" w:rsidP="00DD3041">
            <w:pPr>
              <w:jc w:val="center"/>
              <w:rPr>
                <w:rFonts w:ascii="Times New Roman" w:hAnsi="Times New Roman"/>
                <w:b/>
                <w:sz w:val="24"/>
                <w:szCs w:val="24"/>
                <w:lang w:val="bg-BG"/>
              </w:rPr>
            </w:pPr>
          </w:p>
          <w:p w14:paraId="082305CD" w14:textId="0899BB91" w:rsidR="00A34223" w:rsidRDefault="00A34223" w:rsidP="00DD3041">
            <w:pPr>
              <w:jc w:val="center"/>
              <w:rPr>
                <w:rFonts w:ascii="Times New Roman" w:hAnsi="Times New Roman"/>
                <w:b/>
                <w:sz w:val="24"/>
                <w:szCs w:val="24"/>
                <w:lang w:val="bg-BG"/>
              </w:rPr>
            </w:pPr>
          </w:p>
          <w:p w14:paraId="0CBD5C7B" w14:textId="57919401" w:rsidR="00B22449" w:rsidRDefault="00B22449" w:rsidP="00DD3041">
            <w:pPr>
              <w:jc w:val="center"/>
              <w:rPr>
                <w:rFonts w:ascii="Times New Roman" w:hAnsi="Times New Roman"/>
                <w:b/>
                <w:sz w:val="24"/>
                <w:szCs w:val="24"/>
                <w:lang w:val="bg-BG"/>
              </w:rPr>
            </w:pPr>
          </w:p>
          <w:p w14:paraId="06E7C27C" w14:textId="77777777" w:rsidR="00B22449" w:rsidRPr="00C10B36" w:rsidRDefault="00B22449" w:rsidP="00DD3041">
            <w:pPr>
              <w:jc w:val="center"/>
              <w:rPr>
                <w:rFonts w:ascii="Times New Roman" w:hAnsi="Times New Roman"/>
                <w:b/>
                <w:sz w:val="24"/>
                <w:szCs w:val="24"/>
                <w:lang w:val="bg-BG"/>
              </w:rPr>
            </w:pPr>
          </w:p>
          <w:p w14:paraId="42A22DAA" w14:textId="77777777" w:rsidR="00A34223" w:rsidRPr="00C10B36" w:rsidRDefault="00A34223" w:rsidP="00DD3041">
            <w:pPr>
              <w:jc w:val="center"/>
              <w:rPr>
                <w:rFonts w:ascii="Times New Roman" w:hAnsi="Times New Roman"/>
                <w:b/>
                <w:sz w:val="36"/>
                <w:szCs w:val="36"/>
                <w:lang w:val="bg-BG"/>
              </w:rPr>
            </w:pPr>
            <w:r w:rsidRPr="00C10B36">
              <w:rPr>
                <w:rFonts w:ascii="Times New Roman" w:hAnsi="Times New Roman"/>
                <w:b/>
                <w:sz w:val="36"/>
                <w:szCs w:val="36"/>
                <w:lang w:val="bg-BG"/>
              </w:rPr>
              <w:t>УЧЕБНА ПРОГРАМА</w:t>
            </w:r>
          </w:p>
          <w:p w14:paraId="62BEA254" w14:textId="77777777" w:rsidR="00A34223" w:rsidRPr="00C10B36" w:rsidRDefault="00A34223" w:rsidP="00DD3041">
            <w:pPr>
              <w:jc w:val="center"/>
              <w:rPr>
                <w:rFonts w:ascii="Times New Roman" w:hAnsi="Times New Roman"/>
                <w:b/>
                <w:sz w:val="24"/>
                <w:szCs w:val="24"/>
                <w:lang w:val="bg-BG"/>
              </w:rPr>
            </w:pPr>
          </w:p>
          <w:p w14:paraId="46666CF9" w14:textId="77777777" w:rsidR="00A34223" w:rsidRPr="00C10B36" w:rsidRDefault="00865DDB" w:rsidP="00DD3041">
            <w:pPr>
              <w:jc w:val="center"/>
              <w:rPr>
                <w:rFonts w:ascii="Times New Roman" w:hAnsi="Times New Roman"/>
                <w:b/>
                <w:sz w:val="24"/>
                <w:szCs w:val="24"/>
                <w:lang w:val="bg-BG"/>
              </w:rPr>
            </w:pPr>
            <w:r w:rsidRPr="00C10B36">
              <w:rPr>
                <w:rFonts w:ascii="Times New Roman" w:hAnsi="Times New Roman"/>
                <w:b/>
                <w:sz w:val="24"/>
                <w:szCs w:val="24"/>
                <w:lang w:val="bg-BG"/>
              </w:rPr>
              <w:t>на</w:t>
            </w:r>
          </w:p>
          <w:p w14:paraId="626F5AFB" w14:textId="77777777" w:rsidR="00A34223" w:rsidRPr="00C10B36" w:rsidRDefault="00A34223" w:rsidP="00DD3041">
            <w:pPr>
              <w:jc w:val="center"/>
              <w:rPr>
                <w:rFonts w:ascii="Times New Roman" w:hAnsi="Times New Roman"/>
                <w:b/>
                <w:sz w:val="24"/>
                <w:szCs w:val="24"/>
                <w:lang w:val="bg-BG"/>
              </w:rPr>
            </w:pPr>
          </w:p>
        </w:tc>
      </w:tr>
      <w:tr w:rsidR="00A34223" w:rsidRPr="00C10B36" w14:paraId="6CF4027D" w14:textId="77777777" w:rsidTr="00C10B36">
        <w:tc>
          <w:tcPr>
            <w:tcW w:w="5000" w:type="pct"/>
            <w:gridSpan w:val="2"/>
          </w:tcPr>
          <w:p w14:paraId="20FD850F" w14:textId="77777777" w:rsidR="00016AE2" w:rsidRPr="00C10B36" w:rsidRDefault="00A34223" w:rsidP="00DD3041">
            <w:pPr>
              <w:pStyle w:val="Heading1"/>
              <w:spacing w:line="240" w:lineRule="auto"/>
              <w:rPr>
                <w:sz w:val="28"/>
                <w:szCs w:val="28"/>
              </w:rPr>
            </w:pPr>
            <w:r w:rsidRPr="00C10B36">
              <w:rPr>
                <w:sz w:val="36"/>
                <w:szCs w:val="36"/>
              </w:rPr>
              <w:t>Учебна дисциплина</w:t>
            </w:r>
          </w:p>
          <w:p w14:paraId="38E64C78" w14:textId="77777777" w:rsidR="00016AE2" w:rsidRPr="00C10B36" w:rsidRDefault="00016AE2" w:rsidP="00DD3041">
            <w:pPr>
              <w:pStyle w:val="Heading1"/>
              <w:spacing w:line="240" w:lineRule="auto"/>
              <w:rPr>
                <w:sz w:val="28"/>
                <w:szCs w:val="28"/>
              </w:rPr>
            </w:pPr>
          </w:p>
          <w:p w14:paraId="76105E06" w14:textId="7423985B" w:rsidR="00A34223" w:rsidRPr="00C10B36" w:rsidRDefault="00A34223" w:rsidP="00EB040E">
            <w:pPr>
              <w:pStyle w:val="Heading1"/>
              <w:spacing w:line="240" w:lineRule="auto"/>
              <w:rPr>
                <w:sz w:val="28"/>
                <w:szCs w:val="28"/>
              </w:rPr>
            </w:pPr>
            <w:r w:rsidRPr="00C10B36">
              <w:rPr>
                <w:sz w:val="28"/>
                <w:szCs w:val="28"/>
              </w:rPr>
              <w:t>“</w:t>
            </w:r>
            <w:r w:rsidR="008564BE">
              <w:rPr>
                <w:sz w:val="28"/>
                <w:szCs w:val="28"/>
                <w:lang w:val="en-US"/>
              </w:rPr>
              <w:t>Инвестиционен анализ (технически и фундаментален)</w:t>
            </w:r>
            <w:r w:rsidRPr="00C10B36">
              <w:rPr>
                <w:sz w:val="28"/>
                <w:szCs w:val="28"/>
              </w:rPr>
              <w:t>”</w:t>
            </w:r>
          </w:p>
        </w:tc>
      </w:tr>
      <w:tr w:rsidR="00A34223" w:rsidRPr="00C32E02" w14:paraId="2478F480" w14:textId="77777777" w:rsidTr="00C10B36">
        <w:tc>
          <w:tcPr>
            <w:tcW w:w="5000" w:type="pct"/>
            <w:gridSpan w:val="2"/>
          </w:tcPr>
          <w:p w14:paraId="68106E6B" w14:textId="77777777" w:rsidR="00A34223" w:rsidRPr="00C10B36" w:rsidRDefault="00A34223" w:rsidP="00DD3041">
            <w:pPr>
              <w:pStyle w:val="Heading1"/>
              <w:spacing w:line="240" w:lineRule="auto"/>
              <w:rPr>
                <w:sz w:val="24"/>
                <w:szCs w:val="24"/>
              </w:rPr>
            </w:pPr>
          </w:p>
          <w:p w14:paraId="5968E632" w14:textId="1498DC8A" w:rsidR="00D401A5" w:rsidRPr="00C10B36" w:rsidRDefault="00D401A5" w:rsidP="00D401A5">
            <w:pPr>
              <w:spacing w:line="240" w:lineRule="exact"/>
              <w:jc w:val="center"/>
              <w:rPr>
                <w:rFonts w:ascii="Times New Roman" w:hAnsi="Times New Roman"/>
                <w:b/>
                <w:sz w:val="24"/>
                <w:szCs w:val="24"/>
                <w:lang w:val="ru-RU"/>
              </w:rPr>
            </w:pPr>
            <w:r w:rsidRPr="00C10B36">
              <w:rPr>
                <w:rFonts w:ascii="Times New Roman" w:hAnsi="Times New Roman"/>
                <w:b/>
                <w:sz w:val="24"/>
                <w:szCs w:val="24"/>
                <w:lang w:val="bg-BG"/>
              </w:rPr>
              <w:t xml:space="preserve">Код на дисциплината: </w:t>
            </w:r>
            <w:r w:rsidR="008564BE">
              <w:rPr>
                <w:rFonts w:ascii="Times New Roman" w:hAnsi="Times New Roman"/>
                <w:b/>
                <w:sz w:val="24"/>
                <w:szCs w:val="24"/>
              </w:rPr>
              <w:t>ФФ-КФК-М-331</w:t>
            </w:r>
          </w:p>
          <w:p w14:paraId="2853F883" w14:textId="77777777" w:rsidR="00D401A5" w:rsidRPr="00C10B36" w:rsidRDefault="00D401A5" w:rsidP="00D401A5">
            <w:pPr>
              <w:spacing w:line="240" w:lineRule="exact"/>
              <w:jc w:val="center"/>
              <w:rPr>
                <w:rFonts w:ascii="Times New Roman" w:hAnsi="Times New Roman"/>
                <w:b/>
                <w:sz w:val="24"/>
                <w:szCs w:val="24"/>
                <w:lang w:val="bg-BG"/>
              </w:rPr>
            </w:pPr>
          </w:p>
          <w:p w14:paraId="38718618" w14:textId="475148D0" w:rsidR="00D401A5" w:rsidRPr="00C10B36" w:rsidRDefault="00E671AD" w:rsidP="00D401A5">
            <w:pPr>
              <w:spacing w:line="240" w:lineRule="exact"/>
              <w:jc w:val="right"/>
              <w:rPr>
                <w:rFonts w:ascii="Times New Roman" w:hAnsi="Times New Roman"/>
                <w:b/>
                <w:sz w:val="24"/>
                <w:szCs w:val="24"/>
                <w:lang w:val="bg-BG"/>
              </w:rPr>
            </w:pPr>
            <w:r w:rsidRPr="00C10B36">
              <w:rPr>
                <w:rFonts w:ascii="Times New Roman" w:hAnsi="Times New Roman"/>
                <w:b/>
                <w:sz w:val="24"/>
                <w:szCs w:val="24"/>
                <w:lang w:val="bg-BG"/>
              </w:rPr>
              <w:t>Брой кредити по учебен план: (</w:t>
            </w:r>
            <w:r w:rsidR="008564BE">
              <w:rPr>
                <w:rFonts w:ascii="Times New Roman" w:hAnsi="Times New Roman"/>
                <w:b/>
                <w:sz w:val="24"/>
                <w:szCs w:val="24"/>
              </w:rPr>
              <w:t>6</w:t>
            </w:r>
            <w:r w:rsidR="00D401A5" w:rsidRPr="00C10B36">
              <w:rPr>
                <w:rFonts w:ascii="Times New Roman" w:hAnsi="Times New Roman"/>
                <w:b/>
                <w:sz w:val="24"/>
                <w:szCs w:val="24"/>
                <w:lang w:val="bg-BG"/>
              </w:rPr>
              <w:t>)</w:t>
            </w:r>
          </w:p>
          <w:p w14:paraId="76320BA6" w14:textId="77777777" w:rsidR="00845130" w:rsidRPr="00C10B36" w:rsidRDefault="00845130" w:rsidP="00DD3041">
            <w:pPr>
              <w:rPr>
                <w:rFonts w:ascii="Times New Roman" w:hAnsi="Times New Roman"/>
                <w:sz w:val="24"/>
                <w:szCs w:val="24"/>
                <w:lang w:val="bg-BG"/>
              </w:rPr>
            </w:pPr>
          </w:p>
          <w:p w14:paraId="78F5E3B3" w14:textId="77777777" w:rsidR="00845130" w:rsidRPr="00C10B36" w:rsidRDefault="00845130" w:rsidP="00DD3041">
            <w:pPr>
              <w:rPr>
                <w:rFonts w:ascii="Times New Roman" w:hAnsi="Times New Roman"/>
                <w:sz w:val="24"/>
                <w:szCs w:val="24"/>
                <w:lang w:val="bg-BG"/>
              </w:rPr>
            </w:pPr>
          </w:p>
          <w:p w14:paraId="35DBBBB7" w14:textId="77777777" w:rsidR="00B22449" w:rsidRPr="00C10B36" w:rsidRDefault="00B22449" w:rsidP="00DD3041">
            <w:pPr>
              <w:rPr>
                <w:rFonts w:ascii="Times New Roman" w:hAnsi="Times New Roman"/>
                <w:sz w:val="24"/>
                <w:szCs w:val="24"/>
                <w:lang w:val="bg-BG"/>
              </w:rPr>
            </w:pPr>
          </w:p>
          <w:p w14:paraId="13FEEC97" w14:textId="77777777" w:rsidR="00A34223" w:rsidRPr="00C10B36" w:rsidRDefault="00A34223" w:rsidP="00DD3041">
            <w:pPr>
              <w:rPr>
                <w:rFonts w:ascii="Times New Roman" w:hAnsi="Times New Roman"/>
                <w:sz w:val="24"/>
                <w:szCs w:val="24"/>
                <w:lang w:val="bg-BG"/>
              </w:rPr>
            </w:pPr>
          </w:p>
          <w:p w14:paraId="35C722B1" w14:textId="77777777" w:rsidR="00A34223" w:rsidRPr="00C10B36" w:rsidRDefault="00A34223" w:rsidP="00DD3041">
            <w:pPr>
              <w:rPr>
                <w:rFonts w:ascii="Times New Roman" w:hAnsi="Times New Roman"/>
                <w:sz w:val="24"/>
                <w:szCs w:val="24"/>
                <w:lang w:val="bg-BG"/>
              </w:rPr>
            </w:pPr>
          </w:p>
          <w:p w14:paraId="338A9EDE" w14:textId="77777777" w:rsidR="0003321F" w:rsidRPr="00C10B36" w:rsidRDefault="0003321F" w:rsidP="00DD3041">
            <w:pPr>
              <w:rPr>
                <w:rFonts w:ascii="Times New Roman" w:hAnsi="Times New Roman"/>
                <w:sz w:val="24"/>
                <w:szCs w:val="24"/>
                <w:lang w:val="bg-BG"/>
              </w:rPr>
            </w:pPr>
          </w:p>
          <w:p w14:paraId="7829B9AF" w14:textId="77777777" w:rsidR="00A34223" w:rsidRDefault="00A34223" w:rsidP="00DD3041">
            <w:pPr>
              <w:rPr>
                <w:rFonts w:ascii="Times New Roman" w:hAnsi="Times New Roman"/>
                <w:sz w:val="24"/>
                <w:szCs w:val="24"/>
                <w:lang w:val="bg-BG"/>
              </w:rPr>
            </w:pPr>
          </w:p>
          <w:p w14:paraId="4946C3F9" w14:textId="77777777" w:rsidR="00B22449" w:rsidRDefault="00B22449" w:rsidP="00DD3041">
            <w:pPr>
              <w:rPr>
                <w:rFonts w:ascii="Times New Roman" w:hAnsi="Times New Roman"/>
                <w:sz w:val="24"/>
                <w:szCs w:val="24"/>
                <w:lang w:val="bg-BG"/>
              </w:rPr>
            </w:pPr>
            <w:bookmarkStart w:id="0" w:name="_GoBack"/>
            <w:bookmarkEnd w:id="0"/>
          </w:p>
          <w:p w14:paraId="33444493" w14:textId="77777777" w:rsidR="00B22449" w:rsidRDefault="00B22449" w:rsidP="00DD3041">
            <w:pPr>
              <w:rPr>
                <w:rFonts w:ascii="Times New Roman" w:hAnsi="Times New Roman"/>
                <w:sz w:val="24"/>
                <w:szCs w:val="24"/>
                <w:lang w:val="bg-BG"/>
              </w:rPr>
            </w:pPr>
          </w:p>
          <w:p w14:paraId="04AAD795" w14:textId="0998C124" w:rsidR="00B22449" w:rsidRDefault="00B22449" w:rsidP="00DD3041">
            <w:pPr>
              <w:rPr>
                <w:rFonts w:ascii="Times New Roman" w:hAnsi="Times New Roman"/>
                <w:sz w:val="24"/>
                <w:szCs w:val="24"/>
                <w:lang w:val="bg-BG"/>
              </w:rPr>
            </w:pPr>
          </w:p>
          <w:p w14:paraId="44362811" w14:textId="6CABF189" w:rsidR="00851011" w:rsidRDefault="00851011" w:rsidP="00DD3041">
            <w:pPr>
              <w:rPr>
                <w:rFonts w:ascii="Times New Roman" w:hAnsi="Times New Roman"/>
                <w:sz w:val="24"/>
                <w:szCs w:val="24"/>
                <w:lang w:val="bg-BG"/>
              </w:rPr>
            </w:pPr>
          </w:p>
          <w:p w14:paraId="1B5DFB0D" w14:textId="77777777" w:rsidR="00851011" w:rsidRDefault="00851011" w:rsidP="00DD3041">
            <w:pPr>
              <w:rPr>
                <w:rFonts w:ascii="Times New Roman" w:hAnsi="Times New Roman"/>
                <w:sz w:val="24"/>
                <w:szCs w:val="24"/>
                <w:lang w:val="bg-BG"/>
              </w:rPr>
            </w:pPr>
          </w:p>
          <w:p w14:paraId="5D35AC72" w14:textId="77777777" w:rsidR="00B22449" w:rsidRDefault="00B22449" w:rsidP="00DD3041">
            <w:pPr>
              <w:rPr>
                <w:rFonts w:ascii="Times New Roman" w:hAnsi="Times New Roman"/>
                <w:sz w:val="24"/>
                <w:szCs w:val="24"/>
                <w:lang w:val="bg-BG"/>
              </w:rPr>
            </w:pPr>
          </w:p>
          <w:p w14:paraId="0BA1567E" w14:textId="77777777" w:rsidR="00B22449" w:rsidRDefault="00B22449" w:rsidP="00DD3041">
            <w:pPr>
              <w:rPr>
                <w:rFonts w:ascii="Times New Roman" w:hAnsi="Times New Roman"/>
                <w:sz w:val="24"/>
                <w:szCs w:val="24"/>
                <w:lang w:val="bg-BG"/>
              </w:rPr>
            </w:pPr>
          </w:p>
          <w:p w14:paraId="01EAB6F1" w14:textId="477FDBF1" w:rsidR="00B22449" w:rsidRPr="00C10B36" w:rsidRDefault="00B22449" w:rsidP="00DD3041">
            <w:pPr>
              <w:rPr>
                <w:rFonts w:ascii="Times New Roman" w:hAnsi="Times New Roman"/>
                <w:sz w:val="24"/>
                <w:szCs w:val="24"/>
                <w:lang w:val="bg-BG"/>
              </w:rPr>
            </w:pPr>
          </w:p>
        </w:tc>
      </w:tr>
      <w:tr w:rsidR="00845130" w:rsidRPr="00C32E02" w14:paraId="3DE9AAC9" w14:textId="77777777" w:rsidTr="00C10B36">
        <w:tc>
          <w:tcPr>
            <w:tcW w:w="2477" w:type="pct"/>
          </w:tcPr>
          <w:p w14:paraId="4F4887C7" w14:textId="33E592AC" w:rsidR="00845130" w:rsidRPr="00C10B36" w:rsidRDefault="00845130" w:rsidP="006A2C4B">
            <w:pPr>
              <w:pStyle w:val="Heading2"/>
              <w:spacing w:line="240" w:lineRule="auto"/>
              <w:rPr>
                <w:sz w:val="24"/>
                <w:szCs w:val="24"/>
                <w:lang w:val="en-US"/>
              </w:rPr>
            </w:pPr>
            <w:r w:rsidRPr="00C10B36">
              <w:rPr>
                <w:b w:val="0"/>
                <w:bCs/>
                <w:caps w:val="0"/>
                <w:sz w:val="24"/>
                <w:szCs w:val="24"/>
              </w:rPr>
              <w:t>Образователно-квалификационна степен:</w:t>
            </w:r>
            <w:r w:rsidRPr="00C10B36">
              <w:rPr>
                <w:caps w:val="0"/>
                <w:sz w:val="24"/>
                <w:szCs w:val="24"/>
              </w:rPr>
              <w:t xml:space="preserve"> </w:t>
            </w:r>
            <w:r w:rsidR="008564BE">
              <w:rPr>
                <w:caps w:val="0"/>
                <w:sz w:val="24"/>
                <w:szCs w:val="24"/>
                <w:lang w:val="en-US"/>
              </w:rPr>
              <w:t>МАГИСТЪР</w:t>
            </w:r>
          </w:p>
        </w:tc>
        <w:tc>
          <w:tcPr>
            <w:tcW w:w="2523" w:type="pct"/>
          </w:tcPr>
          <w:p w14:paraId="2C8DAD65" w14:textId="77777777" w:rsidR="0003321F" w:rsidRPr="00C10B36" w:rsidRDefault="00845130" w:rsidP="00845130">
            <w:pPr>
              <w:pStyle w:val="Heading2"/>
              <w:spacing w:line="240" w:lineRule="auto"/>
              <w:jc w:val="right"/>
              <w:rPr>
                <w:caps w:val="0"/>
                <w:sz w:val="24"/>
                <w:szCs w:val="24"/>
              </w:rPr>
            </w:pPr>
            <w:r w:rsidRPr="00C10B36">
              <w:rPr>
                <w:b w:val="0"/>
                <w:caps w:val="0"/>
                <w:sz w:val="24"/>
                <w:szCs w:val="24"/>
              </w:rPr>
              <w:t>Код на документа:</w:t>
            </w:r>
          </w:p>
          <w:p w14:paraId="5241B5D6" w14:textId="146333A0" w:rsidR="00845130" w:rsidRPr="00C10B36" w:rsidRDefault="00E671AD" w:rsidP="00551A85">
            <w:pPr>
              <w:pStyle w:val="Heading2"/>
              <w:spacing w:line="240" w:lineRule="auto"/>
              <w:jc w:val="right"/>
              <w:rPr>
                <w:caps w:val="0"/>
                <w:sz w:val="24"/>
                <w:szCs w:val="24"/>
                <w:lang w:val="ru-RU"/>
              </w:rPr>
            </w:pPr>
            <w:r w:rsidRPr="00C10B36">
              <w:rPr>
                <w:caps w:val="0"/>
                <w:sz w:val="24"/>
                <w:szCs w:val="24"/>
              </w:rPr>
              <w:t>УД/УПР-</w:t>
            </w:r>
            <w:r w:rsidR="008564BE">
              <w:rPr>
                <w:caps w:val="0"/>
                <w:sz w:val="24"/>
                <w:szCs w:val="24"/>
                <w:lang w:val="en-US"/>
              </w:rPr>
              <w:t>ФФ-КФК-М-331</w:t>
            </w:r>
          </w:p>
        </w:tc>
      </w:tr>
      <w:tr w:rsidR="00845130" w:rsidRPr="00C10B36" w14:paraId="6695F67C" w14:textId="77777777" w:rsidTr="00C10B36">
        <w:tc>
          <w:tcPr>
            <w:tcW w:w="2477" w:type="pct"/>
          </w:tcPr>
          <w:p w14:paraId="4849A4E8" w14:textId="09389772" w:rsidR="00845130" w:rsidRPr="00C32E02" w:rsidRDefault="00845130" w:rsidP="00C10B36">
            <w:pPr>
              <w:pStyle w:val="Heading2"/>
              <w:spacing w:line="240" w:lineRule="auto"/>
              <w:rPr>
                <w:b w:val="0"/>
                <w:caps w:val="0"/>
                <w:sz w:val="24"/>
                <w:szCs w:val="24"/>
                <w:lang w:val="ru-RU"/>
              </w:rPr>
            </w:pPr>
            <w:r w:rsidRPr="00C10B36">
              <w:rPr>
                <w:b w:val="0"/>
                <w:caps w:val="0"/>
                <w:sz w:val="24"/>
                <w:szCs w:val="24"/>
              </w:rPr>
              <w:t xml:space="preserve">Форма на обучение: </w:t>
            </w:r>
            <w:r w:rsidRPr="00C10B36">
              <w:rPr>
                <w:bCs/>
                <w:caps w:val="0"/>
                <w:sz w:val="24"/>
                <w:szCs w:val="24"/>
              </w:rPr>
              <w:t>РЕДОВНА/ЗАДОЧНА</w:t>
            </w:r>
            <w:r w:rsidR="00C10B36" w:rsidRPr="00C32E02">
              <w:rPr>
                <w:bCs/>
                <w:caps w:val="0"/>
                <w:sz w:val="24"/>
                <w:szCs w:val="24"/>
                <w:lang w:val="ru-RU"/>
              </w:rPr>
              <w:t>/</w:t>
            </w:r>
            <w:r w:rsidR="00C10B36" w:rsidRPr="00C10B36">
              <w:rPr>
                <w:bCs/>
                <w:caps w:val="0"/>
                <w:sz w:val="24"/>
                <w:szCs w:val="24"/>
              </w:rPr>
              <w:t>ДИСТАНЦИОННА</w:t>
            </w:r>
            <w:r w:rsidR="00C10B36" w:rsidRPr="00C10B36">
              <w:rPr>
                <w:bCs/>
                <w:caps w:val="0"/>
                <w:sz w:val="24"/>
                <w:szCs w:val="24"/>
              </w:rPr>
              <w:br/>
            </w:r>
            <w:r w:rsidR="00C10B36" w:rsidRPr="00C10B36">
              <w:rPr>
                <w:b w:val="0"/>
                <w:caps w:val="0"/>
                <w:sz w:val="22"/>
                <w:szCs w:val="22"/>
              </w:rPr>
              <w:t>Език</w:t>
            </w:r>
            <w:r w:rsidR="00C10B36" w:rsidRPr="00C10B36">
              <w:rPr>
                <w:b w:val="0"/>
                <w:caps w:val="0"/>
                <w:color w:val="000000" w:themeColor="text1"/>
                <w:sz w:val="22"/>
                <w:szCs w:val="22"/>
              </w:rPr>
              <w:t>:</w:t>
            </w:r>
            <w:r w:rsidR="006844A7" w:rsidRPr="00C32E02">
              <w:rPr>
                <w:b w:val="0"/>
                <w:caps w:val="0"/>
                <w:color w:val="000000" w:themeColor="text1"/>
                <w:sz w:val="22"/>
                <w:szCs w:val="22"/>
                <w:lang w:val="ru-RU"/>
              </w:rPr>
              <w:t xml:space="preserve"> </w:t>
            </w:r>
            <w:r w:rsidR="008564BE" w:rsidRPr="009D6D2B">
              <w:rPr>
                <w:caps w:val="0"/>
                <w:color w:val="000000" w:themeColor="text1"/>
                <w:sz w:val="22"/>
                <w:szCs w:val="22"/>
                <w:lang w:val="en-US"/>
              </w:rPr>
              <w:t>БЪЛГАРСКИ</w:t>
            </w:r>
          </w:p>
        </w:tc>
        <w:tc>
          <w:tcPr>
            <w:tcW w:w="2523" w:type="pct"/>
          </w:tcPr>
          <w:p w14:paraId="4C48217C" w14:textId="77777777" w:rsidR="0003321F" w:rsidRPr="00C10B36" w:rsidRDefault="00845130" w:rsidP="00845130">
            <w:pPr>
              <w:pStyle w:val="Heading2"/>
              <w:spacing w:line="240" w:lineRule="auto"/>
              <w:jc w:val="right"/>
              <w:rPr>
                <w:b w:val="0"/>
                <w:caps w:val="0"/>
                <w:sz w:val="24"/>
                <w:szCs w:val="24"/>
              </w:rPr>
            </w:pPr>
            <w:r w:rsidRPr="00C10B36">
              <w:rPr>
                <w:b w:val="0"/>
                <w:caps w:val="0"/>
                <w:sz w:val="24"/>
                <w:szCs w:val="24"/>
              </w:rPr>
              <w:t>Версия:</w:t>
            </w:r>
          </w:p>
          <w:p w14:paraId="06397DA6" w14:textId="3CC02F5B" w:rsidR="00845130" w:rsidRPr="00C10B36" w:rsidRDefault="008564BE" w:rsidP="00986671">
            <w:pPr>
              <w:pStyle w:val="Heading2"/>
              <w:spacing w:line="240" w:lineRule="auto"/>
              <w:jc w:val="right"/>
              <w:rPr>
                <w:caps w:val="0"/>
                <w:sz w:val="24"/>
                <w:szCs w:val="24"/>
                <w:lang w:val="en-US"/>
              </w:rPr>
            </w:pPr>
            <w:r>
              <w:rPr>
                <w:caps w:val="0"/>
                <w:sz w:val="24"/>
                <w:szCs w:val="24"/>
                <w:lang w:val="en-US"/>
              </w:rPr>
              <w:t>v.03/2021</w:t>
            </w:r>
          </w:p>
        </w:tc>
      </w:tr>
    </w:tbl>
    <w:p w14:paraId="221DE132" w14:textId="77777777" w:rsidR="00A34223" w:rsidRPr="00C10B36" w:rsidRDefault="00A34223" w:rsidP="00A34223">
      <w:pPr>
        <w:spacing w:line="20" w:lineRule="atLeast"/>
        <w:rPr>
          <w:rFonts w:ascii="Times New Roman" w:hAnsi="Times New Roman"/>
          <w:sz w:val="24"/>
          <w:szCs w:val="24"/>
          <w:lang w:val="bg-BG"/>
        </w:rPr>
      </w:pPr>
    </w:p>
    <w:p w14:paraId="6F54EF16" w14:textId="77777777" w:rsidR="00A34223" w:rsidRPr="00C10B36" w:rsidRDefault="00A34223" w:rsidP="00A34223">
      <w:pPr>
        <w:spacing w:line="240" w:lineRule="exact"/>
        <w:jc w:val="both"/>
        <w:rPr>
          <w:rFonts w:ascii="Times New Roman" w:hAnsi="Times New Roman"/>
          <w:b/>
          <w:bCs/>
          <w:sz w:val="28"/>
          <w:szCs w:val="28"/>
          <w:lang w:val="bg-BG"/>
        </w:rPr>
      </w:pPr>
      <w:r w:rsidRPr="00C10B36">
        <w:rPr>
          <w:rFonts w:ascii="Times New Roman" w:hAnsi="Times New Roman"/>
          <w:sz w:val="24"/>
          <w:szCs w:val="24"/>
          <w:lang w:val="bg-BG"/>
        </w:rPr>
        <w:br w:type="page"/>
      </w:r>
      <w:r w:rsidRPr="00C10B36">
        <w:rPr>
          <w:rFonts w:ascii="Times New Roman" w:hAnsi="Times New Roman"/>
          <w:b/>
          <w:bCs/>
          <w:sz w:val="28"/>
          <w:szCs w:val="28"/>
          <w:lang w:val="bg-BG"/>
        </w:rPr>
        <w:lastRenderedPageBreak/>
        <w:t>І. ОРГАНИЗАЦИЯ НА ОБУЧЕНИЕТО</w:t>
      </w:r>
    </w:p>
    <w:p w14:paraId="28651A7A" w14:textId="77777777" w:rsidR="00F01A49" w:rsidRPr="00C10B36" w:rsidRDefault="00F01A49" w:rsidP="00A34223">
      <w:pPr>
        <w:spacing w:line="240" w:lineRule="exact"/>
        <w:jc w:val="right"/>
        <w:rPr>
          <w:rFonts w:ascii="Times New Roman" w:hAnsi="Times New Roman"/>
          <w:b/>
          <w:sz w:val="24"/>
          <w:szCs w:val="24"/>
          <w:lang w:val="bg-BG"/>
        </w:rPr>
      </w:pPr>
    </w:p>
    <w:p w14:paraId="49B57AFC" w14:textId="4E92B2FA" w:rsidR="00E26DC1" w:rsidRPr="00CB45E2" w:rsidRDefault="00E26DC1" w:rsidP="00CB45E2">
      <w:pPr>
        <w:jc w:val="center"/>
        <w:rPr>
          <w:rFonts w:ascii="Times New Roman" w:hAnsi="Times New Roman"/>
          <w:b/>
          <w:sz w:val="28"/>
          <w:szCs w:val="24"/>
          <w:lang w:val="bg-BG"/>
        </w:rPr>
      </w:pPr>
      <w:r w:rsidRPr="00C10B36">
        <w:rPr>
          <w:rFonts w:ascii="Times New Roman" w:hAnsi="Times New Roman"/>
          <w:b/>
          <w:sz w:val="28"/>
          <w:szCs w:val="24"/>
          <w:lang w:val="bg-BG"/>
        </w:rPr>
        <w:t>Часове учебна</w:t>
      </w:r>
      <w:r w:rsidR="00A34223" w:rsidRPr="00C10B36">
        <w:rPr>
          <w:rFonts w:ascii="Times New Roman" w:hAnsi="Times New Roman"/>
          <w:b/>
          <w:sz w:val="28"/>
          <w:szCs w:val="24"/>
          <w:lang w:val="bg-BG"/>
        </w:rPr>
        <w:t xml:space="preserve"> заетост (</w:t>
      </w:r>
      <w:r w:rsidR="000075A3" w:rsidRPr="00C10B36">
        <w:rPr>
          <w:rFonts w:ascii="Times New Roman" w:hAnsi="Times New Roman"/>
          <w:b/>
          <w:sz w:val="28"/>
          <w:szCs w:val="24"/>
          <w:lang w:val="bg-BG"/>
        </w:rPr>
        <w:t xml:space="preserve">семестър с продължителност </w:t>
      </w:r>
      <w:r w:rsidR="00DC6B74">
        <w:rPr>
          <w:rFonts w:ascii="Times New Roman" w:hAnsi="Times New Roman"/>
          <w:b/>
          <w:sz w:val="28"/>
          <w:szCs w:val="24"/>
        </w:rPr>
        <w:t>14</w:t>
      </w:r>
      <w:r w:rsidR="000075A3" w:rsidRPr="00C10B36">
        <w:rPr>
          <w:rFonts w:ascii="Times New Roman" w:hAnsi="Times New Roman"/>
          <w:b/>
          <w:sz w:val="28"/>
          <w:szCs w:val="24"/>
          <w:lang w:val="bg-BG"/>
        </w:rPr>
        <w:t xml:space="preserve"> седмици</w:t>
      </w:r>
      <w:r w:rsidR="00A34223" w:rsidRPr="00C10B36">
        <w:rPr>
          <w:rFonts w:ascii="Times New Roman" w:hAnsi="Times New Roman"/>
          <w:b/>
          <w:sz w:val="28"/>
          <w:szCs w:val="24"/>
          <w:lang w:val="bg-BG"/>
        </w:rPr>
        <w:t>)</w:t>
      </w:r>
      <w:r w:rsidR="00A74D27">
        <w:rPr>
          <w:rFonts w:ascii="Times New Roman" w:hAnsi="Times New Roman"/>
          <w:b/>
          <w:sz w:val="28"/>
          <w:szCs w:val="24"/>
          <w:lang w:val="bg-BG"/>
        </w:rPr>
        <w:br/>
      </w:r>
    </w:p>
    <w:p w14:paraId="523BE605" w14:textId="77777777" w:rsidR="00A34223" w:rsidRPr="00C10B36" w:rsidRDefault="00301027" w:rsidP="00621AC0">
      <w:pPr>
        <w:jc w:val="right"/>
        <w:rPr>
          <w:rFonts w:ascii="Times New Roman" w:hAnsi="Times New Roman"/>
          <w:b/>
          <w:i/>
          <w:sz w:val="24"/>
          <w:szCs w:val="24"/>
          <w:lang w:val="bg-BG"/>
        </w:rPr>
      </w:pPr>
      <w:r w:rsidRPr="00C10B36">
        <w:rPr>
          <w:rFonts w:ascii="Times New Roman" w:hAnsi="Times New Roman"/>
          <w:b/>
          <w:i/>
          <w:sz w:val="24"/>
          <w:szCs w:val="24"/>
          <w:lang w:val="bg-BG"/>
        </w:rPr>
        <w:t>Таблица № 1</w:t>
      </w:r>
    </w:p>
    <w:tbl>
      <w:tblPr>
        <w:tblW w:w="4869" w:type="pct"/>
        <w:tblInd w:w="28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523"/>
        <w:gridCol w:w="1559"/>
        <w:gridCol w:w="1562"/>
        <w:gridCol w:w="1836"/>
      </w:tblGrid>
      <w:tr w:rsidR="00C10B36" w:rsidRPr="00C10B36" w14:paraId="0F7B059C" w14:textId="77777777" w:rsidTr="00F21C6D">
        <w:trPr>
          <w:cantSplit/>
          <w:trHeight w:val="1134"/>
        </w:trPr>
        <w:tc>
          <w:tcPr>
            <w:tcW w:w="2635" w:type="pct"/>
            <w:tcBorders>
              <w:top w:val="single" w:sz="4" w:space="0" w:color="auto"/>
              <w:left w:val="single" w:sz="4" w:space="0" w:color="auto"/>
              <w:bottom w:val="nil"/>
              <w:right w:val="single" w:sz="4" w:space="0" w:color="auto"/>
            </w:tcBorders>
            <w:shd w:val="clear" w:color="auto" w:fill="E0E0E0"/>
            <w:vAlign w:val="center"/>
          </w:tcPr>
          <w:p w14:paraId="5EF42ACD" w14:textId="77777777" w:rsidR="00C10B36" w:rsidRPr="00C10B36" w:rsidRDefault="00C10B36" w:rsidP="000075A3">
            <w:pPr>
              <w:jc w:val="center"/>
              <w:rPr>
                <w:rFonts w:ascii="Times New Roman" w:hAnsi="Times New Roman"/>
                <w:b/>
                <w:sz w:val="24"/>
                <w:szCs w:val="24"/>
                <w:lang w:val="bg-BG"/>
              </w:rPr>
            </w:pPr>
            <w:r w:rsidRPr="00C10B36">
              <w:rPr>
                <w:rFonts w:ascii="Times New Roman" w:hAnsi="Times New Roman"/>
                <w:b/>
                <w:sz w:val="24"/>
                <w:szCs w:val="24"/>
                <w:lang w:val="bg-BG"/>
              </w:rPr>
              <w:t>Учебна заетост</w:t>
            </w:r>
          </w:p>
          <w:p w14:paraId="581AE445" w14:textId="77777777" w:rsidR="00C10B36" w:rsidRPr="00C10B36" w:rsidRDefault="00C10B36" w:rsidP="000075A3">
            <w:pPr>
              <w:jc w:val="center"/>
              <w:rPr>
                <w:rFonts w:ascii="Times New Roman" w:hAnsi="Times New Roman"/>
                <w:b/>
                <w:sz w:val="24"/>
                <w:szCs w:val="24"/>
                <w:lang w:val="bg-BG"/>
              </w:rPr>
            </w:pPr>
            <w:r w:rsidRPr="00C10B36">
              <w:rPr>
                <w:rFonts w:ascii="Times New Roman" w:hAnsi="Times New Roman"/>
                <w:b/>
                <w:sz w:val="24"/>
                <w:szCs w:val="24"/>
                <w:lang w:val="bg-BG"/>
              </w:rPr>
              <w:t>/аудиторна и извънаудиторна/</w:t>
            </w:r>
          </w:p>
        </w:tc>
        <w:tc>
          <w:tcPr>
            <w:tcW w:w="744" w:type="pct"/>
            <w:tcBorders>
              <w:top w:val="single" w:sz="4" w:space="0" w:color="auto"/>
              <w:left w:val="single" w:sz="4" w:space="0" w:color="auto"/>
              <w:bottom w:val="nil"/>
              <w:right w:val="single" w:sz="4" w:space="0" w:color="auto"/>
            </w:tcBorders>
            <w:shd w:val="clear" w:color="auto" w:fill="E0E0E0"/>
            <w:vAlign w:val="center"/>
          </w:tcPr>
          <w:p w14:paraId="1AB41731" w14:textId="77777777" w:rsidR="00C10B36" w:rsidRPr="00C10B36" w:rsidRDefault="00C10B36" w:rsidP="000075A3">
            <w:pPr>
              <w:jc w:val="center"/>
              <w:rPr>
                <w:rFonts w:ascii="Times New Roman" w:hAnsi="Times New Roman"/>
                <w:b/>
                <w:sz w:val="24"/>
                <w:szCs w:val="24"/>
                <w:lang w:val="bg-BG"/>
              </w:rPr>
            </w:pPr>
            <w:r w:rsidRPr="00C10B36">
              <w:rPr>
                <w:rFonts w:ascii="Times New Roman" w:eastAsia="Calibri" w:hAnsi="Times New Roman"/>
                <w:b/>
                <w:sz w:val="24"/>
                <w:szCs w:val="24"/>
              </w:rPr>
              <w:t>Редовна форма на обучение</w:t>
            </w:r>
          </w:p>
        </w:tc>
        <w:tc>
          <w:tcPr>
            <w:tcW w:w="745" w:type="pct"/>
            <w:tcBorders>
              <w:top w:val="single" w:sz="4" w:space="0" w:color="auto"/>
              <w:left w:val="single" w:sz="4" w:space="0" w:color="auto"/>
              <w:bottom w:val="nil"/>
              <w:right w:val="single" w:sz="4" w:space="0" w:color="auto"/>
            </w:tcBorders>
            <w:shd w:val="clear" w:color="auto" w:fill="E0E0E0"/>
            <w:vAlign w:val="center"/>
          </w:tcPr>
          <w:p w14:paraId="09EA6A67" w14:textId="77777777" w:rsidR="00C10B36" w:rsidRPr="00C10B36" w:rsidRDefault="00C10B36" w:rsidP="000075A3">
            <w:pPr>
              <w:jc w:val="center"/>
              <w:rPr>
                <w:rFonts w:ascii="Times New Roman" w:hAnsi="Times New Roman"/>
                <w:b/>
                <w:sz w:val="20"/>
                <w:lang w:val="bg-BG"/>
              </w:rPr>
            </w:pPr>
            <w:r w:rsidRPr="00C10B36">
              <w:rPr>
                <w:rFonts w:ascii="Times New Roman" w:hAnsi="Times New Roman"/>
                <w:b/>
                <w:sz w:val="24"/>
                <w:szCs w:val="24"/>
              </w:rPr>
              <w:t>Задочна форма на обучение</w:t>
            </w:r>
          </w:p>
        </w:tc>
        <w:tc>
          <w:tcPr>
            <w:tcW w:w="876" w:type="pct"/>
            <w:tcBorders>
              <w:top w:val="single" w:sz="4" w:space="0" w:color="auto"/>
              <w:left w:val="single" w:sz="4" w:space="0" w:color="auto"/>
              <w:bottom w:val="nil"/>
              <w:right w:val="single" w:sz="4" w:space="0" w:color="auto"/>
            </w:tcBorders>
            <w:shd w:val="clear" w:color="auto" w:fill="E0E0E0"/>
            <w:vAlign w:val="center"/>
          </w:tcPr>
          <w:p w14:paraId="01009C5B" w14:textId="77777777" w:rsidR="00C10B36" w:rsidRPr="00C10B36" w:rsidRDefault="00C10B36" w:rsidP="000075A3">
            <w:pPr>
              <w:jc w:val="center"/>
              <w:rPr>
                <w:rFonts w:ascii="Times New Roman" w:hAnsi="Times New Roman"/>
                <w:b/>
                <w:sz w:val="24"/>
                <w:szCs w:val="24"/>
              </w:rPr>
            </w:pPr>
            <w:r w:rsidRPr="00C10B36">
              <w:rPr>
                <w:rFonts w:ascii="Times New Roman" w:hAnsi="Times New Roman"/>
                <w:b/>
                <w:sz w:val="24"/>
                <w:szCs w:val="24"/>
              </w:rPr>
              <w:t>Дистанционна форма на обучение</w:t>
            </w:r>
          </w:p>
        </w:tc>
      </w:tr>
      <w:tr w:rsidR="00C10B36" w:rsidRPr="00C10B36" w14:paraId="13FDED13" w14:textId="77777777" w:rsidTr="00CF40F4">
        <w:trPr>
          <w:cantSplit/>
          <w:trHeight w:val="315"/>
        </w:trPr>
        <w:tc>
          <w:tcPr>
            <w:tcW w:w="2635" w:type="pct"/>
            <w:tcBorders>
              <w:top w:val="single" w:sz="4" w:space="0" w:color="auto"/>
              <w:left w:val="single" w:sz="4" w:space="0" w:color="auto"/>
              <w:bottom w:val="nil"/>
              <w:right w:val="single" w:sz="4" w:space="0" w:color="auto"/>
            </w:tcBorders>
            <w:tcMar>
              <w:top w:w="57" w:type="dxa"/>
              <w:bottom w:w="57" w:type="dxa"/>
            </w:tcMar>
            <w:vAlign w:val="center"/>
          </w:tcPr>
          <w:p w14:paraId="7D92EE23" w14:textId="77777777" w:rsidR="00C10B36" w:rsidRPr="003C3856" w:rsidRDefault="00C10B36" w:rsidP="000075A3">
            <w:pPr>
              <w:rPr>
                <w:rFonts w:ascii="Times New Roman" w:hAnsi="Times New Roman"/>
                <w:b/>
                <w:sz w:val="24"/>
                <w:szCs w:val="24"/>
              </w:rPr>
            </w:pPr>
            <w:r>
              <w:rPr>
                <w:rFonts w:ascii="Times New Roman" w:hAnsi="Times New Roman"/>
                <w:b/>
                <w:sz w:val="24"/>
                <w:szCs w:val="24"/>
                <w:lang w:val="bg-BG"/>
              </w:rPr>
              <w:t>1. Аудиторна заетост</w:t>
            </w:r>
            <w:r w:rsidR="003C3856">
              <w:rPr>
                <w:rFonts w:ascii="Times New Roman" w:hAnsi="Times New Roman"/>
                <w:b/>
                <w:sz w:val="24"/>
                <w:szCs w:val="24"/>
              </w:rPr>
              <w:t xml:space="preserve"> (</w:t>
            </w:r>
            <w:r w:rsidR="003C3856">
              <w:rPr>
                <w:rFonts w:ascii="Times New Roman" w:hAnsi="Times New Roman"/>
                <w:b/>
                <w:sz w:val="24"/>
                <w:szCs w:val="24"/>
                <w:lang w:val="bg-BG"/>
              </w:rPr>
              <w:t>АЗ</w:t>
            </w:r>
            <w:r w:rsidR="003C3856">
              <w:rPr>
                <w:rFonts w:ascii="Times New Roman" w:hAnsi="Times New Roman"/>
                <w:b/>
                <w:sz w:val="24"/>
                <w:szCs w:val="24"/>
              </w:rPr>
              <w:t>)</w:t>
            </w:r>
          </w:p>
        </w:tc>
        <w:tc>
          <w:tcPr>
            <w:tcW w:w="744" w:type="pct"/>
            <w:tcBorders>
              <w:top w:val="single" w:sz="4" w:space="0" w:color="auto"/>
              <w:left w:val="nil"/>
              <w:right w:val="single" w:sz="4" w:space="0" w:color="auto"/>
            </w:tcBorders>
            <w:shd w:val="clear" w:color="auto" w:fill="auto"/>
            <w:tcMar>
              <w:top w:w="57" w:type="dxa"/>
              <w:bottom w:w="57" w:type="dxa"/>
            </w:tcMar>
            <w:vAlign w:val="center"/>
          </w:tcPr>
          <w:p w14:paraId="08C6B076" w14:textId="654077C8" w:rsidR="00C10B36" w:rsidRPr="00C10B36" w:rsidRDefault="00D80EF8" w:rsidP="00DD3041">
            <w:pPr>
              <w:jc w:val="center"/>
              <w:rPr>
                <w:rFonts w:ascii="Times New Roman" w:hAnsi="Times New Roman"/>
                <w:b/>
                <w:sz w:val="24"/>
                <w:szCs w:val="24"/>
              </w:rPr>
            </w:pPr>
            <w:r>
              <w:rPr>
                <w:rFonts w:ascii="Times New Roman" w:hAnsi="Times New Roman"/>
                <w:b/>
                <w:sz w:val="24"/>
                <w:szCs w:val="24"/>
              </w:rPr>
              <w:t>56</w:t>
            </w:r>
          </w:p>
        </w:tc>
        <w:tc>
          <w:tcPr>
            <w:tcW w:w="745" w:type="pct"/>
            <w:tcBorders>
              <w:top w:val="single" w:sz="4" w:space="0" w:color="auto"/>
              <w:left w:val="nil"/>
              <w:right w:val="single" w:sz="4" w:space="0" w:color="auto"/>
            </w:tcBorders>
            <w:tcMar>
              <w:top w:w="57" w:type="dxa"/>
              <w:bottom w:w="57" w:type="dxa"/>
            </w:tcMar>
          </w:tcPr>
          <w:p w14:paraId="496C64C6" w14:textId="7540134D" w:rsidR="00C10B36" w:rsidRPr="00C10B36" w:rsidRDefault="00D80EF8" w:rsidP="00BE4678">
            <w:pPr>
              <w:jc w:val="center"/>
              <w:rPr>
                <w:rFonts w:ascii="Times New Roman" w:hAnsi="Times New Roman"/>
                <w:b/>
                <w:sz w:val="24"/>
                <w:szCs w:val="24"/>
                <w:lang w:val="bg-BG"/>
              </w:rPr>
            </w:pPr>
            <w:r>
              <w:rPr>
                <w:rFonts w:ascii="Times New Roman" w:hAnsi="Times New Roman"/>
                <w:b/>
                <w:sz w:val="24"/>
                <w:szCs w:val="24"/>
              </w:rPr>
              <w:t>28</w:t>
            </w:r>
          </w:p>
        </w:tc>
        <w:tc>
          <w:tcPr>
            <w:tcW w:w="876" w:type="pct"/>
            <w:tcBorders>
              <w:top w:val="single" w:sz="4" w:space="0" w:color="auto"/>
              <w:left w:val="nil"/>
              <w:right w:val="single" w:sz="4" w:space="0" w:color="auto"/>
            </w:tcBorders>
            <w:tcMar>
              <w:top w:w="57" w:type="dxa"/>
              <w:bottom w:w="57" w:type="dxa"/>
            </w:tcMar>
          </w:tcPr>
          <w:p w14:paraId="5E62EBD3" w14:textId="363158D3" w:rsidR="00C10B36" w:rsidRPr="00C10B36" w:rsidRDefault="00D80EF8" w:rsidP="00C10B36">
            <w:pPr>
              <w:jc w:val="center"/>
              <w:rPr>
                <w:rFonts w:ascii="Times New Roman" w:hAnsi="Times New Roman"/>
                <w:b/>
                <w:sz w:val="24"/>
                <w:szCs w:val="24"/>
              </w:rPr>
            </w:pPr>
            <w:r>
              <w:rPr>
                <w:rFonts w:ascii="Times New Roman" w:hAnsi="Times New Roman"/>
                <w:b/>
                <w:sz w:val="24"/>
                <w:szCs w:val="24"/>
              </w:rPr>
              <w:t>56</w:t>
            </w:r>
          </w:p>
        </w:tc>
      </w:tr>
      <w:tr w:rsidR="00C10B36" w:rsidRPr="00C10B36" w14:paraId="324C41B6" w14:textId="77777777" w:rsidTr="00CF40F4">
        <w:trPr>
          <w:cantSplit/>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0F7CA934" w14:textId="77777777" w:rsidR="00C10B36" w:rsidRPr="00C10B36" w:rsidRDefault="00C10B36" w:rsidP="00DD3041">
            <w:pPr>
              <w:jc w:val="both"/>
              <w:rPr>
                <w:rFonts w:ascii="Times New Roman" w:hAnsi="Times New Roman"/>
                <w:sz w:val="24"/>
                <w:szCs w:val="24"/>
                <w:lang w:val="bg-BG"/>
              </w:rPr>
            </w:pPr>
            <w:r w:rsidRPr="00C10B36">
              <w:rPr>
                <w:rFonts w:ascii="Times New Roman" w:hAnsi="Times New Roman"/>
                <w:sz w:val="24"/>
                <w:szCs w:val="24"/>
                <w:lang w:val="bg-BG"/>
              </w:rPr>
              <w:t>1.1. Лекции</w:t>
            </w:r>
          </w:p>
        </w:tc>
        <w:tc>
          <w:tcPr>
            <w:tcW w:w="744" w:type="pct"/>
            <w:tcBorders>
              <w:left w:val="nil"/>
              <w:right w:val="single" w:sz="4" w:space="0" w:color="auto"/>
            </w:tcBorders>
            <w:shd w:val="clear" w:color="auto" w:fill="auto"/>
            <w:tcMar>
              <w:top w:w="57" w:type="dxa"/>
              <w:bottom w:w="57" w:type="dxa"/>
            </w:tcMar>
          </w:tcPr>
          <w:p w14:paraId="3C73E551" w14:textId="1E296734" w:rsidR="00C10B36" w:rsidRPr="00C10B36" w:rsidRDefault="00D80EF8" w:rsidP="00DD3041">
            <w:pPr>
              <w:jc w:val="center"/>
              <w:rPr>
                <w:rFonts w:ascii="Times New Roman" w:hAnsi="Times New Roman"/>
                <w:sz w:val="24"/>
                <w:szCs w:val="24"/>
              </w:rPr>
            </w:pPr>
            <w:r>
              <w:rPr>
                <w:rFonts w:ascii="Times New Roman" w:hAnsi="Times New Roman"/>
                <w:sz w:val="24"/>
                <w:szCs w:val="24"/>
              </w:rPr>
              <w:t>42</w:t>
            </w:r>
          </w:p>
        </w:tc>
        <w:tc>
          <w:tcPr>
            <w:tcW w:w="745" w:type="pct"/>
            <w:tcBorders>
              <w:left w:val="nil"/>
              <w:right w:val="single" w:sz="4" w:space="0" w:color="auto"/>
            </w:tcBorders>
            <w:tcMar>
              <w:top w:w="57" w:type="dxa"/>
              <w:bottom w:w="57" w:type="dxa"/>
            </w:tcMar>
          </w:tcPr>
          <w:p w14:paraId="45311B75" w14:textId="16519B5D" w:rsidR="00C10B36" w:rsidRPr="00C10B36" w:rsidRDefault="00D80EF8" w:rsidP="00986671">
            <w:pPr>
              <w:jc w:val="center"/>
              <w:rPr>
                <w:rFonts w:ascii="Times New Roman" w:hAnsi="Times New Roman"/>
                <w:sz w:val="24"/>
                <w:szCs w:val="24"/>
                <w:lang w:val="bg-BG"/>
              </w:rPr>
            </w:pPr>
            <w:r>
              <w:rPr>
                <w:rFonts w:ascii="Times New Roman" w:hAnsi="Times New Roman"/>
                <w:sz w:val="24"/>
                <w:szCs w:val="24"/>
              </w:rPr>
              <w:t>21</w:t>
            </w:r>
          </w:p>
        </w:tc>
        <w:tc>
          <w:tcPr>
            <w:tcW w:w="876" w:type="pct"/>
            <w:tcBorders>
              <w:left w:val="nil"/>
              <w:right w:val="single" w:sz="4" w:space="0" w:color="auto"/>
            </w:tcBorders>
            <w:tcMar>
              <w:top w:w="57" w:type="dxa"/>
              <w:bottom w:w="57" w:type="dxa"/>
            </w:tcMar>
          </w:tcPr>
          <w:p w14:paraId="07F738D7" w14:textId="554385CF" w:rsidR="00C10B36" w:rsidRPr="00C10B36" w:rsidRDefault="00D80EF8" w:rsidP="00986671">
            <w:pPr>
              <w:jc w:val="center"/>
              <w:rPr>
                <w:rFonts w:ascii="Times New Roman" w:hAnsi="Times New Roman"/>
                <w:sz w:val="24"/>
                <w:szCs w:val="24"/>
              </w:rPr>
            </w:pPr>
            <w:r>
              <w:rPr>
                <w:rFonts w:ascii="Times New Roman" w:hAnsi="Times New Roman"/>
                <w:sz w:val="24"/>
                <w:szCs w:val="24"/>
              </w:rPr>
              <w:t>42</w:t>
            </w:r>
          </w:p>
        </w:tc>
      </w:tr>
      <w:tr w:rsidR="00C10B36" w:rsidRPr="00C10B36" w14:paraId="21E1694A" w14:textId="77777777" w:rsidTr="00CF40F4">
        <w:trPr>
          <w:cantSplit/>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3281A009" w14:textId="77777777" w:rsidR="00C10B36" w:rsidRPr="00C10B36" w:rsidRDefault="00C10B36" w:rsidP="00DD3041">
            <w:pPr>
              <w:jc w:val="both"/>
              <w:rPr>
                <w:rFonts w:ascii="Times New Roman" w:hAnsi="Times New Roman"/>
                <w:sz w:val="24"/>
                <w:szCs w:val="24"/>
                <w:lang w:val="bg-BG"/>
              </w:rPr>
            </w:pPr>
            <w:r w:rsidRPr="00C10B36">
              <w:rPr>
                <w:rFonts w:ascii="Times New Roman" w:hAnsi="Times New Roman"/>
                <w:sz w:val="24"/>
                <w:szCs w:val="24"/>
                <w:lang w:val="bg-BG"/>
              </w:rPr>
              <w:t>1.2. Семинарни занятия</w:t>
            </w:r>
          </w:p>
        </w:tc>
        <w:tc>
          <w:tcPr>
            <w:tcW w:w="744" w:type="pct"/>
            <w:tcBorders>
              <w:left w:val="nil"/>
              <w:right w:val="single" w:sz="4" w:space="0" w:color="auto"/>
            </w:tcBorders>
            <w:shd w:val="clear" w:color="auto" w:fill="auto"/>
            <w:tcMar>
              <w:top w:w="57" w:type="dxa"/>
              <w:bottom w:w="57" w:type="dxa"/>
            </w:tcMar>
          </w:tcPr>
          <w:p w14:paraId="31E54699" w14:textId="3568F37C" w:rsidR="00C10B36" w:rsidRPr="00C10B36" w:rsidRDefault="00D80EF8" w:rsidP="00986671">
            <w:pPr>
              <w:jc w:val="center"/>
              <w:rPr>
                <w:rFonts w:ascii="Times New Roman" w:hAnsi="Times New Roman"/>
                <w:sz w:val="24"/>
                <w:szCs w:val="24"/>
                <w:lang w:val="bg-BG"/>
              </w:rPr>
            </w:pPr>
            <w:r>
              <w:rPr>
                <w:rFonts w:ascii="Times New Roman" w:hAnsi="Times New Roman"/>
                <w:sz w:val="24"/>
                <w:szCs w:val="24"/>
              </w:rPr>
              <w:t>14</w:t>
            </w:r>
          </w:p>
        </w:tc>
        <w:tc>
          <w:tcPr>
            <w:tcW w:w="745" w:type="pct"/>
            <w:tcBorders>
              <w:left w:val="nil"/>
              <w:right w:val="single" w:sz="4" w:space="0" w:color="auto"/>
            </w:tcBorders>
            <w:tcMar>
              <w:top w:w="57" w:type="dxa"/>
              <w:bottom w:w="57" w:type="dxa"/>
            </w:tcMar>
          </w:tcPr>
          <w:p w14:paraId="43D22071" w14:textId="53C204EB" w:rsidR="00C10B36" w:rsidRPr="00C10B36" w:rsidRDefault="00D80EF8" w:rsidP="00986671">
            <w:pPr>
              <w:jc w:val="center"/>
              <w:rPr>
                <w:rFonts w:ascii="Times New Roman" w:hAnsi="Times New Roman"/>
                <w:sz w:val="24"/>
                <w:szCs w:val="24"/>
                <w:lang w:val="bg-BG"/>
              </w:rPr>
            </w:pPr>
            <w:r>
              <w:rPr>
                <w:rFonts w:ascii="Times New Roman" w:hAnsi="Times New Roman"/>
                <w:sz w:val="24"/>
                <w:szCs w:val="24"/>
              </w:rPr>
              <w:t>7</w:t>
            </w:r>
          </w:p>
        </w:tc>
        <w:tc>
          <w:tcPr>
            <w:tcW w:w="876" w:type="pct"/>
            <w:tcBorders>
              <w:left w:val="nil"/>
              <w:right w:val="single" w:sz="4" w:space="0" w:color="auto"/>
            </w:tcBorders>
            <w:tcMar>
              <w:top w:w="57" w:type="dxa"/>
              <w:bottom w:w="57" w:type="dxa"/>
            </w:tcMar>
          </w:tcPr>
          <w:p w14:paraId="6F33661D" w14:textId="1A713942" w:rsidR="00C10B36" w:rsidRPr="00C10B36" w:rsidRDefault="00D80EF8" w:rsidP="00986671">
            <w:pPr>
              <w:jc w:val="center"/>
              <w:rPr>
                <w:rFonts w:ascii="Times New Roman" w:hAnsi="Times New Roman"/>
                <w:sz w:val="24"/>
                <w:szCs w:val="24"/>
              </w:rPr>
            </w:pPr>
            <w:r>
              <w:rPr>
                <w:rFonts w:ascii="Times New Roman" w:hAnsi="Times New Roman"/>
                <w:sz w:val="24"/>
                <w:szCs w:val="24"/>
              </w:rPr>
              <w:t>14</w:t>
            </w:r>
          </w:p>
        </w:tc>
      </w:tr>
      <w:tr w:rsidR="00C10B36" w:rsidRPr="00C10B36" w14:paraId="3826982B" w14:textId="77777777" w:rsidTr="00CF40F4">
        <w:trPr>
          <w:cantSplit/>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5F90EE02" w14:textId="77777777" w:rsidR="00C10B36" w:rsidRPr="00C10B36" w:rsidRDefault="00C10B36" w:rsidP="000075A3">
            <w:pPr>
              <w:jc w:val="both"/>
              <w:rPr>
                <w:rFonts w:ascii="Times New Roman" w:hAnsi="Times New Roman"/>
                <w:b/>
                <w:sz w:val="24"/>
                <w:szCs w:val="24"/>
                <w:lang w:val="bg-BG"/>
              </w:rPr>
            </w:pPr>
            <w:r>
              <w:rPr>
                <w:rFonts w:ascii="Times New Roman" w:hAnsi="Times New Roman"/>
                <w:b/>
                <w:sz w:val="24"/>
                <w:szCs w:val="24"/>
                <w:lang w:val="bg-BG"/>
              </w:rPr>
              <w:t>2. Извънаудиторна заетост</w:t>
            </w:r>
            <w:r w:rsidR="003C3856">
              <w:rPr>
                <w:rFonts w:ascii="Times New Roman" w:hAnsi="Times New Roman"/>
                <w:b/>
                <w:sz w:val="24"/>
                <w:szCs w:val="24"/>
                <w:lang w:val="bg-BG"/>
              </w:rPr>
              <w:t xml:space="preserve"> (ИАЗ)</w:t>
            </w:r>
          </w:p>
        </w:tc>
        <w:tc>
          <w:tcPr>
            <w:tcW w:w="744" w:type="pct"/>
            <w:tcBorders>
              <w:left w:val="nil"/>
              <w:right w:val="single" w:sz="4" w:space="0" w:color="auto"/>
            </w:tcBorders>
            <w:shd w:val="clear" w:color="auto" w:fill="auto"/>
            <w:tcMar>
              <w:top w:w="57" w:type="dxa"/>
              <w:bottom w:w="57" w:type="dxa"/>
            </w:tcMar>
          </w:tcPr>
          <w:p w14:paraId="5607B06C" w14:textId="04AE5167" w:rsidR="00C10B36" w:rsidRPr="00C10B36" w:rsidRDefault="00D80EF8" w:rsidP="00DD3041">
            <w:pPr>
              <w:jc w:val="center"/>
              <w:rPr>
                <w:rFonts w:ascii="Times New Roman" w:hAnsi="Times New Roman"/>
                <w:b/>
                <w:sz w:val="24"/>
                <w:szCs w:val="24"/>
              </w:rPr>
            </w:pPr>
            <w:r>
              <w:rPr>
                <w:rFonts w:ascii="Times New Roman" w:hAnsi="Times New Roman"/>
                <w:b/>
                <w:sz w:val="24"/>
                <w:szCs w:val="24"/>
              </w:rPr>
              <w:t>94</w:t>
            </w:r>
          </w:p>
        </w:tc>
        <w:tc>
          <w:tcPr>
            <w:tcW w:w="745" w:type="pct"/>
            <w:tcBorders>
              <w:left w:val="nil"/>
              <w:right w:val="single" w:sz="4" w:space="0" w:color="auto"/>
            </w:tcBorders>
            <w:tcMar>
              <w:top w:w="57" w:type="dxa"/>
              <w:bottom w:w="57" w:type="dxa"/>
            </w:tcMar>
          </w:tcPr>
          <w:p w14:paraId="0007F615" w14:textId="2E758747" w:rsidR="00C10B36" w:rsidRPr="00C10B36" w:rsidRDefault="00D80EF8" w:rsidP="00DD3041">
            <w:pPr>
              <w:jc w:val="center"/>
              <w:rPr>
                <w:rFonts w:ascii="Times New Roman" w:hAnsi="Times New Roman"/>
                <w:b/>
                <w:sz w:val="24"/>
                <w:szCs w:val="24"/>
              </w:rPr>
            </w:pPr>
            <w:r>
              <w:rPr>
                <w:rFonts w:ascii="Times New Roman" w:hAnsi="Times New Roman"/>
                <w:b/>
                <w:sz w:val="24"/>
                <w:szCs w:val="24"/>
              </w:rPr>
              <w:t>122</w:t>
            </w:r>
          </w:p>
        </w:tc>
        <w:tc>
          <w:tcPr>
            <w:tcW w:w="876" w:type="pct"/>
            <w:tcBorders>
              <w:left w:val="nil"/>
              <w:right w:val="single" w:sz="4" w:space="0" w:color="auto"/>
            </w:tcBorders>
            <w:tcMar>
              <w:top w:w="57" w:type="dxa"/>
              <w:bottom w:w="57" w:type="dxa"/>
            </w:tcMar>
          </w:tcPr>
          <w:p w14:paraId="4C7824BF" w14:textId="6DD384BC" w:rsidR="00C10B36" w:rsidRPr="00C10B36" w:rsidRDefault="00D80EF8" w:rsidP="00C10B36">
            <w:pPr>
              <w:jc w:val="center"/>
              <w:rPr>
                <w:rFonts w:ascii="Times New Roman" w:hAnsi="Times New Roman"/>
                <w:b/>
                <w:sz w:val="24"/>
                <w:szCs w:val="24"/>
              </w:rPr>
            </w:pPr>
            <w:r>
              <w:rPr>
                <w:rFonts w:ascii="Times New Roman" w:hAnsi="Times New Roman"/>
                <w:b/>
                <w:sz w:val="24"/>
                <w:szCs w:val="24"/>
              </w:rPr>
              <w:t>94</w:t>
            </w:r>
          </w:p>
        </w:tc>
      </w:tr>
      <w:tr w:rsidR="00C10B36" w:rsidRPr="00C10B36" w14:paraId="60DA9145" w14:textId="77777777" w:rsidTr="00CF40F4">
        <w:trPr>
          <w:cantSplit/>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3BA87680" w14:textId="77777777" w:rsidR="00C10B36" w:rsidRPr="00C10B36" w:rsidRDefault="00C10B36" w:rsidP="00844C87">
            <w:pPr>
              <w:rPr>
                <w:rFonts w:ascii="Times New Roman" w:hAnsi="Times New Roman"/>
                <w:sz w:val="24"/>
                <w:szCs w:val="24"/>
                <w:lang w:val="bg-BG"/>
              </w:rPr>
            </w:pPr>
            <w:r w:rsidRPr="00C10B36">
              <w:rPr>
                <w:rFonts w:ascii="Times New Roman" w:hAnsi="Times New Roman"/>
                <w:sz w:val="24"/>
                <w:szCs w:val="24"/>
                <w:lang w:val="bg-BG"/>
              </w:rPr>
              <w:t>2.1.</w:t>
            </w:r>
            <w:r>
              <w:rPr>
                <w:rFonts w:ascii="Times New Roman" w:hAnsi="Times New Roman"/>
                <w:sz w:val="24"/>
                <w:szCs w:val="24"/>
                <w:lang w:val="bg-BG"/>
              </w:rPr>
              <w:t>Самостоятелна работа</w:t>
            </w:r>
          </w:p>
        </w:tc>
        <w:tc>
          <w:tcPr>
            <w:tcW w:w="744" w:type="pct"/>
            <w:tcBorders>
              <w:left w:val="nil"/>
              <w:right w:val="single" w:sz="4" w:space="0" w:color="auto"/>
            </w:tcBorders>
            <w:shd w:val="clear" w:color="auto" w:fill="auto"/>
            <w:tcMar>
              <w:top w:w="57" w:type="dxa"/>
              <w:bottom w:w="57" w:type="dxa"/>
            </w:tcMar>
          </w:tcPr>
          <w:p w14:paraId="48D6CDEA" w14:textId="6698073F" w:rsidR="00C10B36" w:rsidRPr="00C10B36" w:rsidRDefault="00D80EF8" w:rsidP="008D04AA">
            <w:pPr>
              <w:jc w:val="center"/>
              <w:rPr>
                <w:rFonts w:ascii="Times New Roman" w:hAnsi="Times New Roman"/>
                <w:sz w:val="24"/>
                <w:szCs w:val="24"/>
              </w:rPr>
            </w:pPr>
            <w:r>
              <w:rPr>
                <w:rFonts w:ascii="Times New Roman" w:hAnsi="Times New Roman"/>
                <w:sz w:val="24"/>
                <w:szCs w:val="24"/>
              </w:rPr>
              <w:t>47</w:t>
            </w:r>
          </w:p>
        </w:tc>
        <w:tc>
          <w:tcPr>
            <w:tcW w:w="745" w:type="pct"/>
            <w:tcBorders>
              <w:left w:val="nil"/>
              <w:right w:val="single" w:sz="4" w:space="0" w:color="auto"/>
            </w:tcBorders>
            <w:tcMar>
              <w:top w:w="57" w:type="dxa"/>
              <w:bottom w:w="57" w:type="dxa"/>
            </w:tcMar>
          </w:tcPr>
          <w:p w14:paraId="73A6536F" w14:textId="715AEBE7" w:rsidR="00C10B36" w:rsidRPr="00C10B36" w:rsidRDefault="00D80EF8" w:rsidP="008D04AA">
            <w:pPr>
              <w:jc w:val="center"/>
              <w:rPr>
                <w:rFonts w:ascii="Times New Roman" w:hAnsi="Times New Roman"/>
                <w:sz w:val="24"/>
                <w:szCs w:val="24"/>
              </w:rPr>
            </w:pPr>
            <w:r>
              <w:rPr>
                <w:rFonts w:ascii="Times New Roman" w:hAnsi="Times New Roman"/>
                <w:sz w:val="24"/>
                <w:szCs w:val="24"/>
              </w:rPr>
              <w:t>61</w:t>
            </w:r>
          </w:p>
        </w:tc>
        <w:tc>
          <w:tcPr>
            <w:tcW w:w="876" w:type="pct"/>
            <w:tcBorders>
              <w:left w:val="nil"/>
              <w:right w:val="single" w:sz="4" w:space="0" w:color="auto"/>
            </w:tcBorders>
            <w:tcMar>
              <w:top w:w="57" w:type="dxa"/>
              <w:bottom w:w="57" w:type="dxa"/>
            </w:tcMar>
          </w:tcPr>
          <w:p w14:paraId="4EDBC9D3" w14:textId="4818EBF6" w:rsidR="00C10B36" w:rsidRPr="00C10B36" w:rsidRDefault="00D80EF8" w:rsidP="00C10B36">
            <w:pPr>
              <w:jc w:val="center"/>
              <w:rPr>
                <w:rFonts w:ascii="Times New Roman" w:hAnsi="Times New Roman"/>
                <w:sz w:val="24"/>
                <w:szCs w:val="24"/>
              </w:rPr>
            </w:pPr>
            <w:r>
              <w:rPr>
                <w:rFonts w:ascii="Times New Roman" w:hAnsi="Times New Roman"/>
                <w:sz w:val="24"/>
                <w:szCs w:val="24"/>
              </w:rPr>
              <w:t>47</w:t>
            </w:r>
          </w:p>
        </w:tc>
      </w:tr>
      <w:tr w:rsidR="00C10B36" w:rsidRPr="00C10B36" w14:paraId="6EE3A9F3" w14:textId="77777777" w:rsidTr="00CF40F4">
        <w:trPr>
          <w:cantSplit/>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3C03FA4E" w14:textId="77777777" w:rsidR="00C10B36" w:rsidRPr="00C10B36" w:rsidRDefault="00C10B36" w:rsidP="00DD3041">
            <w:pPr>
              <w:jc w:val="both"/>
              <w:rPr>
                <w:rFonts w:ascii="Times New Roman" w:hAnsi="Times New Roman"/>
                <w:sz w:val="24"/>
                <w:szCs w:val="24"/>
                <w:lang w:val="bg-BG"/>
              </w:rPr>
            </w:pPr>
            <w:r w:rsidRPr="00C10B36">
              <w:rPr>
                <w:rFonts w:ascii="Times New Roman" w:hAnsi="Times New Roman"/>
                <w:sz w:val="24"/>
                <w:szCs w:val="24"/>
                <w:lang w:val="bg-BG"/>
              </w:rPr>
              <w:t>2.2</w:t>
            </w:r>
            <w:r>
              <w:rPr>
                <w:rFonts w:ascii="Times New Roman" w:hAnsi="Times New Roman"/>
                <w:sz w:val="24"/>
                <w:szCs w:val="24"/>
                <w:lang w:val="bg-BG"/>
              </w:rPr>
              <w:t>. Академични задания</w:t>
            </w:r>
          </w:p>
        </w:tc>
        <w:tc>
          <w:tcPr>
            <w:tcW w:w="744" w:type="pct"/>
            <w:tcBorders>
              <w:left w:val="nil"/>
              <w:right w:val="single" w:sz="4" w:space="0" w:color="auto"/>
            </w:tcBorders>
            <w:shd w:val="clear" w:color="auto" w:fill="auto"/>
            <w:tcMar>
              <w:top w:w="57" w:type="dxa"/>
              <w:bottom w:w="57" w:type="dxa"/>
            </w:tcMar>
          </w:tcPr>
          <w:p w14:paraId="7FA64DEF" w14:textId="7F211DB2" w:rsidR="00C10B36" w:rsidRPr="00C10B36" w:rsidRDefault="00D80EF8" w:rsidP="00D77BC3">
            <w:pPr>
              <w:jc w:val="center"/>
              <w:rPr>
                <w:rFonts w:ascii="Times New Roman" w:hAnsi="Times New Roman"/>
                <w:sz w:val="24"/>
                <w:szCs w:val="24"/>
                <w:lang w:val="bg-BG"/>
              </w:rPr>
            </w:pPr>
            <w:r>
              <w:rPr>
                <w:rFonts w:ascii="Times New Roman" w:hAnsi="Times New Roman"/>
                <w:sz w:val="24"/>
                <w:szCs w:val="24"/>
              </w:rPr>
              <w:t>47</w:t>
            </w:r>
          </w:p>
        </w:tc>
        <w:tc>
          <w:tcPr>
            <w:tcW w:w="745" w:type="pct"/>
            <w:tcBorders>
              <w:left w:val="nil"/>
              <w:right w:val="single" w:sz="4" w:space="0" w:color="auto"/>
            </w:tcBorders>
            <w:tcMar>
              <w:top w:w="57" w:type="dxa"/>
              <w:bottom w:w="57" w:type="dxa"/>
            </w:tcMar>
          </w:tcPr>
          <w:p w14:paraId="2A08D498" w14:textId="347D33FF" w:rsidR="00C10B36" w:rsidRPr="00C10B36" w:rsidRDefault="00D80EF8" w:rsidP="00D77BC3">
            <w:pPr>
              <w:jc w:val="center"/>
              <w:rPr>
                <w:rFonts w:ascii="Times New Roman" w:hAnsi="Times New Roman"/>
                <w:sz w:val="24"/>
                <w:szCs w:val="24"/>
                <w:lang w:val="bg-BG"/>
              </w:rPr>
            </w:pPr>
            <w:r>
              <w:rPr>
                <w:rFonts w:ascii="Times New Roman" w:hAnsi="Times New Roman"/>
                <w:sz w:val="24"/>
                <w:szCs w:val="24"/>
              </w:rPr>
              <w:t>61</w:t>
            </w:r>
          </w:p>
        </w:tc>
        <w:tc>
          <w:tcPr>
            <w:tcW w:w="876" w:type="pct"/>
            <w:tcBorders>
              <w:left w:val="nil"/>
              <w:right w:val="single" w:sz="4" w:space="0" w:color="auto"/>
            </w:tcBorders>
            <w:tcMar>
              <w:top w:w="57" w:type="dxa"/>
              <w:bottom w:w="57" w:type="dxa"/>
            </w:tcMar>
          </w:tcPr>
          <w:p w14:paraId="2FD08DFB" w14:textId="42407AB4" w:rsidR="00C10B36" w:rsidRPr="00C10B36" w:rsidRDefault="00D80EF8" w:rsidP="00C10B36">
            <w:pPr>
              <w:jc w:val="center"/>
              <w:rPr>
                <w:rFonts w:ascii="Times New Roman" w:hAnsi="Times New Roman"/>
                <w:sz w:val="24"/>
                <w:szCs w:val="24"/>
                <w:lang w:val="bg-BG"/>
              </w:rPr>
            </w:pPr>
            <w:r>
              <w:rPr>
                <w:rFonts w:ascii="Times New Roman" w:hAnsi="Times New Roman"/>
                <w:sz w:val="24"/>
                <w:szCs w:val="24"/>
              </w:rPr>
              <w:t>47</w:t>
            </w:r>
          </w:p>
        </w:tc>
      </w:tr>
      <w:tr w:rsidR="00C10B36" w:rsidRPr="00C10B36" w14:paraId="006F7758" w14:textId="77777777" w:rsidTr="00CF40F4">
        <w:trPr>
          <w:cantSplit/>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2EFBD254" w14:textId="77777777" w:rsidR="00C10B36" w:rsidRPr="00C10B36" w:rsidRDefault="00C10B36" w:rsidP="00DD3041">
            <w:pPr>
              <w:jc w:val="both"/>
              <w:rPr>
                <w:rFonts w:ascii="Times New Roman" w:hAnsi="Times New Roman"/>
                <w:sz w:val="24"/>
                <w:szCs w:val="24"/>
                <w:lang w:val="bg-BG"/>
              </w:rPr>
            </w:pPr>
            <w:r w:rsidRPr="00C10B36">
              <w:rPr>
                <w:rFonts w:ascii="Times New Roman" w:hAnsi="Times New Roman"/>
                <w:sz w:val="24"/>
                <w:szCs w:val="24"/>
                <w:lang w:val="bg-BG"/>
              </w:rPr>
              <w:t>2.2.1. Курсови разработки и проекти</w:t>
            </w:r>
          </w:p>
        </w:tc>
        <w:tc>
          <w:tcPr>
            <w:tcW w:w="744" w:type="pct"/>
            <w:tcBorders>
              <w:left w:val="nil"/>
              <w:right w:val="single" w:sz="4" w:space="0" w:color="auto"/>
            </w:tcBorders>
            <w:shd w:val="clear" w:color="auto" w:fill="auto"/>
            <w:tcMar>
              <w:top w:w="57" w:type="dxa"/>
              <w:bottom w:w="57" w:type="dxa"/>
            </w:tcMar>
          </w:tcPr>
          <w:p w14:paraId="0DC0AE85" w14:textId="3EB026A7" w:rsidR="00C10B36" w:rsidRPr="00C10B36" w:rsidRDefault="00D80EF8" w:rsidP="00D77BC3">
            <w:pPr>
              <w:overflowPunct/>
              <w:jc w:val="center"/>
              <w:textAlignment w:val="auto"/>
              <w:rPr>
                <w:rFonts w:ascii="Times New Roman" w:hAnsi="Times New Roman"/>
                <w:sz w:val="24"/>
                <w:szCs w:val="24"/>
              </w:rPr>
            </w:pPr>
            <w:r>
              <w:rPr>
                <w:rFonts w:ascii="Times New Roman" w:hAnsi="Times New Roman"/>
                <w:sz w:val="24"/>
                <w:szCs w:val="24"/>
              </w:rPr>
              <w:t>0</w:t>
            </w:r>
          </w:p>
        </w:tc>
        <w:tc>
          <w:tcPr>
            <w:tcW w:w="745" w:type="pct"/>
            <w:tcBorders>
              <w:left w:val="nil"/>
              <w:right w:val="single" w:sz="4" w:space="0" w:color="auto"/>
            </w:tcBorders>
            <w:tcMar>
              <w:top w:w="57" w:type="dxa"/>
              <w:bottom w:w="57" w:type="dxa"/>
            </w:tcMar>
          </w:tcPr>
          <w:p w14:paraId="33F3DB2A" w14:textId="06C7B7A7" w:rsidR="00C10B36" w:rsidRPr="00C10B36" w:rsidRDefault="00D80EF8" w:rsidP="00D77BC3">
            <w:pPr>
              <w:overflowPunct/>
              <w:jc w:val="center"/>
              <w:textAlignment w:val="auto"/>
              <w:rPr>
                <w:rFonts w:ascii="Times New Roman" w:hAnsi="Times New Roman"/>
                <w:sz w:val="24"/>
                <w:szCs w:val="24"/>
              </w:rPr>
            </w:pPr>
            <w:r>
              <w:rPr>
                <w:rFonts w:ascii="Times New Roman" w:hAnsi="Times New Roman"/>
                <w:sz w:val="24"/>
                <w:szCs w:val="24"/>
              </w:rPr>
              <w:t>61</w:t>
            </w:r>
          </w:p>
        </w:tc>
        <w:tc>
          <w:tcPr>
            <w:tcW w:w="876" w:type="pct"/>
            <w:tcBorders>
              <w:left w:val="nil"/>
              <w:right w:val="single" w:sz="4" w:space="0" w:color="auto"/>
            </w:tcBorders>
            <w:tcMar>
              <w:top w:w="57" w:type="dxa"/>
              <w:bottom w:w="57" w:type="dxa"/>
            </w:tcMar>
          </w:tcPr>
          <w:p w14:paraId="2D2BB29A" w14:textId="36DD331F" w:rsidR="00C10B36" w:rsidRPr="00C10B36" w:rsidRDefault="00D80EF8" w:rsidP="00C10B36">
            <w:pPr>
              <w:overflowPunct/>
              <w:jc w:val="center"/>
              <w:textAlignment w:val="auto"/>
              <w:rPr>
                <w:rFonts w:ascii="Times New Roman" w:hAnsi="Times New Roman"/>
                <w:sz w:val="24"/>
                <w:szCs w:val="24"/>
              </w:rPr>
            </w:pPr>
            <w:r>
              <w:rPr>
                <w:rFonts w:ascii="Times New Roman" w:hAnsi="Times New Roman"/>
                <w:sz w:val="24"/>
                <w:szCs w:val="24"/>
              </w:rPr>
              <w:t>0</w:t>
            </w:r>
          </w:p>
        </w:tc>
      </w:tr>
      <w:tr w:rsidR="00C10B36" w:rsidRPr="00C10B36" w14:paraId="5EDF34F1" w14:textId="77777777" w:rsidTr="00CF40F4">
        <w:trPr>
          <w:cantSplit/>
          <w:trHeight w:val="287"/>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4F4223B0" w14:textId="77777777" w:rsidR="00C10B36" w:rsidRPr="00C10B36" w:rsidRDefault="00C10B36" w:rsidP="00DD3041">
            <w:pPr>
              <w:jc w:val="both"/>
              <w:rPr>
                <w:rFonts w:ascii="Times New Roman" w:hAnsi="Times New Roman"/>
                <w:sz w:val="24"/>
                <w:szCs w:val="24"/>
                <w:lang w:val="bg-BG"/>
              </w:rPr>
            </w:pPr>
            <w:r w:rsidRPr="00C10B36">
              <w:rPr>
                <w:rFonts w:ascii="Times New Roman" w:hAnsi="Times New Roman"/>
                <w:sz w:val="24"/>
                <w:szCs w:val="24"/>
                <w:lang w:val="bg-BG"/>
              </w:rPr>
              <w:t>2.2.2. Есета/доклади</w:t>
            </w:r>
          </w:p>
        </w:tc>
        <w:tc>
          <w:tcPr>
            <w:tcW w:w="744" w:type="pct"/>
            <w:tcBorders>
              <w:left w:val="nil"/>
              <w:right w:val="single" w:sz="4" w:space="0" w:color="auto"/>
            </w:tcBorders>
            <w:shd w:val="clear" w:color="auto" w:fill="auto"/>
            <w:tcMar>
              <w:top w:w="57" w:type="dxa"/>
              <w:bottom w:w="57" w:type="dxa"/>
            </w:tcMar>
          </w:tcPr>
          <w:p w14:paraId="37600409" w14:textId="5EFF019A" w:rsidR="00C10B36" w:rsidRPr="00C10B36" w:rsidRDefault="00D80EF8" w:rsidP="00D77BC3">
            <w:pPr>
              <w:overflowPunct/>
              <w:jc w:val="center"/>
              <w:textAlignment w:val="auto"/>
              <w:rPr>
                <w:rFonts w:ascii="Times New Roman" w:hAnsi="Times New Roman"/>
                <w:sz w:val="24"/>
                <w:szCs w:val="24"/>
              </w:rPr>
            </w:pPr>
            <w:r>
              <w:rPr>
                <w:rFonts w:ascii="Times New Roman" w:hAnsi="Times New Roman"/>
                <w:sz w:val="24"/>
                <w:szCs w:val="24"/>
              </w:rPr>
              <w:t>23</w:t>
            </w:r>
          </w:p>
        </w:tc>
        <w:tc>
          <w:tcPr>
            <w:tcW w:w="745" w:type="pct"/>
            <w:tcBorders>
              <w:left w:val="nil"/>
              <w:right w:val="single" w:sz="4" w:space="0" w:color="auto"/>
            </w:tcBorders>
            <w:tcMar>
              <w:top w:w="57" w:type="dxa"/>
              <w:bottom w:w="57" w:type="dxa"/>
            </w:tcMar>
          </w:tcPr>
          <w:p w14:paraId="79879E30" w14:textId="77ED6CE0" w:rsidR="00C10B36" w:rsidRPr="00C10B36" w:rsidRDefault="00D80EF8" w:rsidP="00D77BC3">
            <w:pPr>
              <w:overflowPunct/>
              <w:jc w:val="center"/>
              <w:textAlignment w:val="auto"/>
              <w:rPr>
                <w:rFonts w:ascii="Times New Roman" w:hAnsi="Times New Roman"/>
                <w:sz w:val="24"/>
                <w:szCs w:val="24"/>
              </w:rPr>
            </w:pPr>
            <w:r>
              <w:rPr>
                <w:rFonts w:ascii="Times New Roman" w:hAnsi="Times New Roman"/>
                <w:sz w:val="24"/>
                <w:szCs w:val="24"/>
              </w:rPr>
              <w:t>0</w:t>
            </w:r>
          </w:p>
        </w:tc>
        <w:tc>
          <w:tcPr>
            <w:tcW w:w="876" w:type="pct"/>
            <w:tcBorders>
              <w:left w:val="nil"/>
              <w:right w:val="single" w:sz="4" w:space="0" w:color="auto"/>
            </w:tcBorders>
            <w:tcMar>
              <w:top w:w="57" w:type="dxa"/>
              <w:bottom w:w="57" w:type="dxa"/>
            </w:tcMar>
          </w:tcPr>
          <w:p w14:paraId="62CC9E3B" w14:textId="6A76B7D9" w:rsidR="00C10B36" w:rsidRPr="00C10B36" w:rsidRDefault="00D80EF8" w:rsidP="00C10B36">
            <w:pPr>
              <w:overflowPunct/>
              <w:jc w:val="center"/>
              <w:textAlignment w:val="auto"/>
              <w:rPr>
                <w:rFonts w:ascii="Times New Roman" w:hAnsi="Times New Roman"/>
                <w:sz w:val="24"/>
                <w:szCs w:val="24"/>
              </w:rPr>
            </w:pPr>
            <w:r>
              <w:rPr>
                <w:rFonts w:ascii="Times New Roman" w:hAnsi="Times New Roman"/>
                <w:sz w:val="24"/>
                <w:szCs w:val="24"/>
              </w:rPr>
              <w:t>0</w:t>
            </w:r>
          </w:p>
        </w:tc>
      </w:tr>
      <w:tr w:rsidR="00C10B36" w:rsidRPr="00C10B36" w14:paraId="1CBF67C3" w14:textId="77777777" w:rsidTr="00CF40F4">
        <w:trPr>
          <w:cantSplit/>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33FEF6E4" w14:textId="77777777" w:rsidR="00C10B36" w:rsidRPr="00C10B36" w:rsidRDefault="00C10B36" w:rsidP="00DD3041">
            <w:pPr>
              <w:jc w:val="both"/>
              <w:rPr>
                <w:rFonts w:ascii="Times New Roman" w:hAnsi="Times New Roman"/>
                <w:sz w:val="24"/>
                <w:szCs w:val="24"/>
                <w:lang w:val="bg-BG"/>
              </w:rPr>
            </w:pPr>
            <w:r w:rsidRPr="00C10B36">
              <w:rPr>
                <w:rFonts w:ascii="Times New Roman" w:hAnsi="Times New Roman"/>
                <w:sz w:val="24"/>
                <w:szCs w:val="24"/>
                <w:lang w:val="bg-BG"/>
              </w:rPr>
              <w:t>2.2.3. Казуси и делови игри</w:t>
            </w:r>
          </w:p>
        </w:tc>
        <w:tc>
          <w:tcPr>
            <w:tcW w:w="744" w:type="pct"/>
            <w:tcBorders>
              <w:left w:val="nil"/>
              <w:right w:val="single" w:sz="4" w:space="0" w:color="auto"/>
            </w:tcBorders>
            <w:shd w:val="clear" w:color="auto" w:fill="auto"/>
            <w:tcMar>
              <w:top w:w="57" w:type="dxa"/>
              <w:bottom w:w="57" w:type="dxa"/>
            </w:tcMar>
          </w:tcPr>
          <w:p w14:paraId="57524D89" w14:textId="6777DE04" w:rsidR="00C10B36" w:rsidRPr="00C10B36" w:rsidRDefault="00D80EF8" w:rsidP="00D77BC3">
            <w:pPr>
              <w:overflowPunct/>
              <w:jc w:val="center"/>
              <w:textAlignment w:val="auto"/>
              <w:rPr>
                <w:rFonts w:ascii="Times New Roman" w:hAnsi="Times New Roman"/>
                <w:sz w:val="24"/>
                <w:szCs w:val="24"/>
              </w:rPr>
            </w:pPr>
            <w:r>
              <w:rPr>
                <w:rFonts w:ascii="Times New Roman" w:hAnsi="Times New Roman"/>
                <w:sz w:val="24"/>
                <w:szCs w:val="24"/>
              </w:rPr>
              <w:t>24</w:t>
            </w:r>
          </w:p>
        </w:tc>
        <w:tc>
          <w:tcPr>
            <w:tcW w:w="745" w:type="pct"/>
            <w:tcBorders>
              <w:left w:val="nil"/>
              <w:right w:val="single" w:sz="4" w:space="0" w:color="auto"/>
            </w:tcBorders>
            <w:tcMar>
              <w:top w:w="57" w:type="dxa"/>
              <w:bottom w:w="57" w:type="dxa"/>
            </w:tcMar>
          </w:tcPr>
          <w:p w14:paraId="0B757044" w14:textId="7C8D25A7" w:rsidR="00C10B36" w:rsidRPr="00C10B36" w:rsidRDefault="00D80EF8" w:rsidP="00D77BC3">
            <w:pPr>
              <w:overflowPunct/>
              <w:jc w:val="center"/>
              <w:textAlignment w:val="auto"/>
              <w:rPr>
                <w:rFonts w:ascii="Times New Roman" w:hAnsi="Times New Roman"/>
                <w:sz w:val="24"/>
                <w:szCs w:val="24"/>
              </w:rPr>
            </w:pPr>
            <w:r>
              <w:rPr>
                <w:rFonts w:ascii="Times New Roman" w:hAnsi="Times New Roman"/>
                <w:sz w:val="24"/>
                <w:szCs w:val="24"/>
              </w:rPr>
              <w:t>0</w:t>
            </w:r>
          </w:p>
        </w:tc>
        <w:tc>
          <w:tcPr>
            <w:tcW w:w="876" w:type="pct"/>
            <w:tcBorders>
              <w:left w:val="nil"/>
              <w:right w:val="single" w:sz="4" w:space="0" w:color="auto"/>
            </w:tcBorders>
            <w:tcMar>
              <w:top w:w="57" w:type="dxa"/>
              <w:bottom w:w="57" w:type="dxa"/>
            </w:tcMar>
          </w:tcPr>
          <w:p w14:paraId="33609EF8" w14:textId="4DEA6E94" w:rsidR="00C10B36" w:rsidRPr="00C10B36" w:rsidRDefault="00D80EF8" w:rsidP="00C10B36">
            <w:pPr>
              <w:overflowPunct/>
              <w:jc w:val="center"/>
              <w:textAlignment w:val="auto"/>
              <w:rPr>
                <w:rFonts w:ascii="Times New Roman" w:hAnsi="Times New Roman"/>
                <w:sz w:val="24"/>
                <w:szCs w:val="24"/>
              </w:rPr>
            </w:pPr>
            <w:r>
              <w:rPr>
                <w:rFonts w:ascii="Times New Roman" w:hAnsi="Times New Roman"/>
                <w:sz w:val="24"/>
                <w:szCs w:val="24"/>
              </w:rPr>
              <w:t>23</w:t>
            </w:r>
          </w:p>
        </w:tc>
      </w:tr>
      <w:tr w:rsidR="00C10B36" w:rsidRPr="00C10B36" w14:paraId="083BD6DB" w14:textId="77777777" w:rsidTr="00CF40F4">
        <w:trPr>
          <w:cantSplit/>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75FC6B3E" w14:textId="77777777" w:rsidR="00C10B36" w:rsidRPr="00C10B36" w:rsidRDefault="00C10B36" w:rsidP="0028174A">
            <w:pPr>
              <w:jc w:val="both"/>
              <w:rPr>
                <w:rFonts w:ascii="Times New Roman" w:hAnsi="Times New Roman"/>
                <w:sz w:val="24"/>
                <w:szCs w:val="24"/>
                <w:lang w:val="bg-BG"/>
              </w:rPr>
            </w:pPr>
            <w:r w:rsidRPr="00C10B36">
              <w:rPr>
                <w:rFonts w:ascii="Times New Roman" w:hAnsi="Times New Roman"/>
                <w:sz w:val="24"/>
                <w:szCs w:val="24"/>
                <w:lang w:val="bg-BG"/>
              </w:rPr>
              <w:t xml:space="preserve">2.2.4. </w:t>
            </w:r>
            <w:r w:rsidR="0028174A">
              <w:rPr>
                <w:rFonts w:ascii="Times New Roman" w:hAnsi="Times New Roman"/>
                <w:sz w:val="24"/>
                <w:szCs w:val="24"/>
                <w:lang w:val="bg-BG"/>
              </w:rPr>
              <w:t>Онлайн</w:t>
            </w:r>
            <w:r w:rsidRPr="00C10B36">
              <w:rPr>
                <w:rFonts w:ascii="Times New Roman" w:hAnsi="Times New Roman"/>
                <w:sz w:val="24"/>
                <w:szCs w:val="24"/>
                <w:lang w:val="bg-BG"/>
              </w:rPr>
              <w:t xml:space="preserve"> тестови и изпитни модули</w:t>
            </w:r>
          </w:p>
        </w:tc>
        <w:tc>
          <w:tcPr>
            <w:tcW w:w="744" w:type="pct"/>
            <w:tcBorders>
              <w:left w:val="nil"/>
              <w:bottom w:val="single" w:sz="6" w:space="0" w:color="auto"/>
              <w:right w:val="single" w:sz="4" w:space="0" w:color="auto"/>
            </w:tcBorders>
            <w:shd w:val="clear" w:color="auto" w:fill="auto"/>
            <w:tcMar>
              <w:top w:w="57" w:type="dxa"/>
              <w:bottom w:w="57" w:type="dxa"/>
            </w:tcMar>
          </w:tcPr>
          <w:p w14:paraId="6FAB2DB2" w14:textId="509DB327" w:rsidR="00C10B36" w:rsidRPr="00C10B36" w:rsidRDefault="00D80EF8" w:rsidP="00D77BC3">
            <w:pPr>
              <w:overflowPunct/>
              <w:jc w:val="center"/>
              <w:textAlignment w:val="auto"/>
              <w:rPr>
                <w:rFonts w:ascii="Times New Roman" w:hAnsi="Times New Roman"/>
                <w:sz w:val="24"/>
                <w:szCs w:val="24"/>
              </w:rPr>
            </w:pPr>
            <w:r>
              <w:rPr>
                <w:rFonts w:ascii="Times New Roman" w:hAnsi="Times New Roman"/>
                <w:sz w:val="24"/>
                <w:szCs w:val="24"/>
              </w:rPr>
              <w:t>0</w:t>
            </w:r>
          </w:p>
        </w:tc>
        <w:tc>
          <w:tcPr>
            <w:tcW w:w="745" w:type="pct"/>
            <w:tcBorders>
              <w:left w:val="nil"/>
              <w:bottom w:val="single" w:sz="6" w:space="0" w:color="auto"/>
              <w:right w:val="single" w:sz="4" w:space="0" w:color="auto"/>
            </w:tcBorders>
            <w:tcMar>
              <w:top w:w="57" w:type="dxa"/>
              <w:bottom w:w="57" w:type="dxa"/>
            </w:tcMar>
          </w:tcPr>
          <w:p w14:paraId="1504EF64" w14:textId="4CEEBD21" w:rsidR="00C10B36" w:rsidRPr="00C10B36" w:rsidRDefault="00D80EF8" w:rsidP="00D77BC3">
            <w:pPr>
              <w:overflowPunct/>
              <w:jc w:val="center"/>
              <w:textAlignment w:val="auto"/>
              <w:rPr>
                <w:rFonts w:ascii="Times New Roman" w:hAnsi="Times New Roman"/>
                <w:sz w:val="24"/>
                <w:szCs w:val="24"/>
              </w:rPr>
            </w:pPr>
            <w:r>
              <w:rPr>
                <w:rFonts w:ascii="Times New Roman" w:hAnsi="Times New Roman"/>
                <w:sz w:val="24"/>
                <w:szCs w:val="24"/>
              </w:rPr>
              <w:t>0</w:t>
            </w:r>
          </w:p>
        </w:tc>
        <w:tc>
          <w:tcPr>
            <w:tcW w:w="876" w:type="pct"/>
            <w:tcBorders>
              <w:left w:val="nil"/>
              <w:bottom w:val="single" w:sz="6" w:space="0" w:color="auto"/>
              <w:right w:val="single" w:sz="4" w:space="0" w:color="auto"/>
            </w:tcBorders>
            <w:tcMar>
              <w:top w:w="57" w:type="dxa"/>
              <w:bottom w:w="57" w:type="dxa"/>
            </w:tcMar>
          </w:tcPr>
          <w:p w14:paraId="79608E31" w14:textId="7DDA6C48" w:rsidR="00C10B36" w:rsidRPr="00C10B36" w:rsidRDefault="00D80EF8" w:rsidP="00C10B36">
            <w:pPr>
              <w:overflowPunct/>
              <w:jc w:val="center"/>
              <w:textAlignment w:val="auto"/>
              <w:rPr>
                <w:rFonts w:ascii="Times New Roman" w:hAnsi="Times New Roman"/>
                <w:sz w:val="24"/>
                <w:szCs w:val="24"/>
              </w:rPr>
            </w:pPr>
            <w:r>
              <w:rPr>
                <w:rFonts w:ascii="Times New Roman" w:hAnsi="Times New Roman"/>
                <w:sz w:val="24"/>
                <w:szCs w:val="24"/>
              </w:rPr>
              <w:t>24</w:t>
            </w:r>
          </w:p>
        </w:tc>
      </w:tr>
      <w:tr w:rsidR="00C10B36" w:rsidRPr="00C10B36" w14:paraId="0BADC85D" w14:textId="77777777" w:rsidTr="00CF40F4">
        <w:trPr>
          <w:cantSplit/>
        </w:trPr>
        <w:tc>
          <w:tcPr>
            <w:tcW w:w="2635" w:type="pct"/>
            <w:tcBorders>
              <w:top w:val="single" w:sz="6" w:space="0" w:color="auto"/>
              <w:left w:val="single" w:sz="4" w:space="0" w:color="auto"/>
              <w:bottom w:val="single" w:sz="6" w:space="0" w:color="auto"/>
              <w:right w:val="single" w:sz="4" w:space="0" w:color="auto"/>
            </w:tcBorders>
            <w:shd w:val="clear" w:color="auto" w:fill="E0E0E0"/>
            <w:tcMar>
              <w:top w:w="57" w:type="dxa"/>
              <w:bottom w:w="57" w:type="dxa"/>
            </w:tcMar>
          </w:tcPr>
          <w:p w14:paraId="7AAE3625" w14:textId="77777777" w:rsidR="00C10B36" w:rsidRPr="00C10B36" w:rsidRDefault="00C10B36" w:rsidP="00DD3041">
            <w:pPr>
              <w:jc w:val="both"/>
              <w:rPr>
                <w:rFonts w:ascii="Times New Roman" w:hAnsi="Times New Roman"/>
                <w:b/>
                <w:bCs/>
                <w:sz w:val="24"/>
                <w:szCs w:val="24"/>
                <w:lang w:val="bg-BG"/>
              </w:rPr>
            </w:pPr>
            <w:r w:rsidRPr="00C10B36">
              <w:rPr>
                <w:rFonts w:ascii="Times New Roman" w:hAnsi="Times New Roman"/>
                <w:b/>
                <w:bCs/>
                <w:sz w:val="24"/>
                <w:szCs w:val="24"/>
                <w:lang w:val="bg-BG"/>
              </w:rPr>
              <w:t>Всичко:</w:t>
            </w:r>
          </w:p>
        </w:tc>
        <w:tc>
          <w:tcPr>
            <w:tcW w:w="744" w:type="pct"/>
            <w:tcBorders>
              <w:left w:val="nil"/>
              <w:right w:val="single" w:sz="4" w:space="0" w:color="auto"/>
            </w:tcBorders>
            <w:shd w:val="clear" w:color="auto" w:fill="E0E0E0"/>
            <w:tcMar>
              <w:top w:w="57" w:type="dxa"/>
              <w:bottom w:w="57" w:type="dxa"/>
            </w:tcMar>
          </w:tcPr>
          <w:p w14:paraId="08601830" w14:textId="1C27BE1E" w:rsidR="00C10B36" w:rsidRPr="00C10B36" w:rsidRDefault="007C4CC5" w:rsidP="00DD3041">
            <w:pPr>
              <w:jc w:val="center"/>
              <w:rPr>
                <w:rFonts w:ascii="Times New Roman" w:hAnsi="Times New Roman"/>
                <w:b/>
                <w:sz w:val="24"/>
                <w:szCs w:val="24"/>
              </w:rPr>
            </w:pPr>
            <w:r>
              <w:rPr>
                <w:rFonts w:ascii="Times New Roman" w:hAnsi="Times New Roman"/>
                <w:b/>
                <w:sz w:val="24"/>
                <w:szCs w:val="24"/>
                <w:lang w:val="bg-BG"/>
              </w:rPr>
              <w:t>150</w:t>
            </w:r>
          </w:p>
        </w:tc>
        <w:tc>
          <w:tcPr>
            <w:tcW w:w="745" w:type="pct"/>
            <w:tcBorders>
              <w:left w:val="nil"/>
              <w:right w:val="single" w:sz="4" w:space="0" w:color="auto"/>
            </w:tcBorders>
            <w:shd w:val="clear" w:color="auto" w:fill="E0E0E0"/>
            <w:tcMar>
              <w:top w:w="57" w:type="dxa"/>
              <w:bottom w:w="57" w:type="dxa"/>
            </w:tcMar>
          </w:tcPr>
          <w:p w14:paraId="698CAEE5" w14:textId="3BB54C61" w:rsidR="00C10B36" w:rsidRPr="00C10B36" w:rsidRDefault="007C4CC5" w:rsidP="00DD3041">
            <w:pPr>
              <w:jc w:val="center"/>
              <w:rPr>
                <w:rFonts w:ascii="Times New Roman" w:hAnsi="Times New Roman"/>
                <w:b/>
                <w:sz w:val="24"/>
                <w:szCs w:val="24"/>
              </w:rPr>
            </w:pPr>
            <w:r>
              <w:rPr>
                <w:rFonts w:ascii="Times New Roman" w:hAnsi="Times New Roman"/>
                <w:b/>
                <w:sz w:val="24"/>
                <w:szCs w:val="24"/>
                <w:lang w:val="bg-BG"/>
              </w:rPr>
              <w:t>150</w:t>
            </w:r>
          </w:p>
        </w:tc>
        <w:tc>
          <w:tcPr>
            <w:tcW w:w="876" w:type="pct"/>
            <w:tcBorders>
              <w:left w:val="nil"/>
              <w:right w:val="single" w:sz="4" w:space="0" w:color="auto"/>
            </w:tcBorders>
            <w:shd w:val="clear" w:color="auto" w:fill="E0E0E0"/>
            <w:tcMar>
              <w:top w:w="57" w:type="dxa"/>
              <w:bottom w:w="57" w:type="dxa"/>
            </w:tcMar>
          </w:tcPr>
          <w:p w14:paraId="551E6FA4" w14:textId="35400A05" w:rsidR="00C10B36" w:rsidRPr="00C10B36" w:rsidRDefault="007C4CC5" w:rsidP="00C10B36">
            <w:pPr>
              <w:jc w:val="center"/>
              <w:rPr>
                <w:rFonts w:ascii="Times New Roman" w:hAnsi="Times New Roman"/>
                <w:b/>
                <w:sz w:val="24"/>
                <w:szCs w:val="24"/>
              </w:rPr>
            </w:pPr>
            <w:r>
              <w:rPr>
                <w:rFonts w:ascii="Times New Roman" w:hAnsi="Times New Roman"/>
                <w:b/>
                <w:sz w:val="24"/>
                <w:szCs w:val="24"/>
                <w:lang w:val="bg-BG"/>
              </w:rPr>
              <w:t>150</w:t>
            </w:r>
          </w:p>
        </w:tc>
      </w:tr>
    </w:tbl>
    <w:p w14:paraId="24EC4CD6" w14:textId="77777777" w:rsidR="00A34223" w:rsidRPr="00C10B36" w:rsidRDefault="00A34223" w:rsidP="00E26DC1">
      <w:pPr>
        <w:ind w:firstLine="708"/>
        <w:jc w:val="both"/>
        <w:rPr>
          <w:rFonts w:ascii="Times New Roman" w:hAnsi="Times New Roman"/>
          <w:sz w:val="18"/>
          <w:szCs w:val="16"/>
          <w:lang w:val="bg-BG"/>
        </w:rPr>
      </w:pPr>
    </w:p>
    <w:p w14:paraId="2CE0F36F" w14:textId="419298F3" w:rsidR="00C32E02" w:rsidRPr="00AB7A25" w:rsidRDefault="00C32E02" w:rsidP="006A52F9">
      <w:pPr>
        <w:overflowPunct/>
        <w:autoSpaceDE/>
        <w:autoSpaceDN/>
        <w:adjustRightInd/>
        <w:textAlignment w:val="auto"/>
        <w:rPr>
          <w:rFonts w:ascii="Times New Roman" w:hAnsi="Times New Roman"/>
          <w:b/>
          <w:sz w:val="28"/>
          <w:szCs w:val="24"/>
        </w:rPr>
      </w:pPr>
    </w:p>
    <w:p w14:paraId="184C784C" w14:textId="54167109" w:rsidR="00301027" w:rsidRPr="0039729B" w:rsidRDefault="00301027" w:rsidP="0039729B">
      <w:pPr>
        <w:jc w:val="center"/>
        <w:rPr>
          <w:rFonts w:ascii="Times New Roman" w:hAnsi="Times New Roman"/>
          <w:b/>
          <w:i/>
          <w:sz w:val="24"/>
          <w:szCs w:val="24"/>
          <w:lang w:val="bg-BG"/>
        </w:rPr>
      </w:pPr>
      <w:r w:rsidRPr="00C10B36">
        <w:rPr>
          <w:rFonts w:ascii="Times New Roman" w:hAnsi="Times New Roman"/>
          <w:b/>
          <w:sz w:val="28"/>
          <w:szCs w:val="24"/>
          <w:lang w:val="bg-BG"/>
        </w:rPr>
        <w:t>Схема за формиране на крайната оценка по дисциплина</w:t>
      </w:r>
    </w:p>
    <w:p w14:paraId="48AFCB2F" w14:textId="77777777" w:rsidR="0007480B" w:rsidRPr="00C10B36" w:rsidRDefault="0007480B" w:rsidP="00301027">
      <w:pPr>
        <w:jc w:val="center"/>
        <w:rPr>
          <w:rFonts w:ascii="Times New Roman" w:hAnsi="Times New Roman"/>
          <w:b/>
          <w:sz w:val="24"/>
          <w:szCs w:val="24"/>
          <w:lang w:val="bg-BG"/>
        </w:rPr>
      </w:pPr>
    </w:p>
    <w:p w14:paraId="1B12A02B" w14:textId="77777777" w:rsidR="00301027" w:rsidRPr="0039729B" w:rsidRDefault="00301027" w:rsidP="00301027">
      <w:pPr>
        <w:jc w:val="right"/>
        <w:rPr>
          <w:rFonts w:ascii="Times New Roman" w:hAnsi="Times New Roman"/>
          <w:b/>
          <w:i/>
          <w:sz w:val="24"/>
          <w:szCs w:val="24"/>
        </w:rPr>
      </w:pPr>
      <w:r w:rsidRPr="00C10B36">
        <w:rPr>
          <w:rFonts w:ascii="Times New Roman" w:hAnsi="Times New Roman"/>
          <w:b/>
          <w:i/>
          <w:sz w:val="24"/>
          <w:szCs w:val="24"/>
          <w:lang w:val="bg-BG"/>
        </w:rPr>
        <w:t xml:space="preserve">Таблица № </w:t>
      </w:r>
      <w:r w:rsidR="0039729B">
        <w:rPr>
          <w:rFonts w:ascii="Times New Roman" w:hAnsi="Times New Roman"/>
          <w:b/>
          <w:i/>
          <w:sz w:val="24"/>
          <w:szCs w:val="24"/>
        </w:rPr>
        <w:t>2</w:t>
      </w:r>
    </w:p>
    <w:tbl>
      <w:tblPr>
        <w:tblW w:w="4873" w:type="pct"/>
        <w:tblInd w:w="2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092"/>
        <w:gridCol w:w="1278"/>
        <w:gridCol w:w="1275"/>
        <w:gridCol w:w="1844"/>
      </w:tblGrid>
      <w:tr w:rsidR="0007480B" w:rsidRPr="00C10B36" w14:paraId="5A8F9508" w14:textId="77777777" w:rsidTr="00F21C6D">
        <w:trPr>
          <w:cantSplit/>
          <w:trHeight w:val="510"/>
        </w:trPr>
        <w:tc>
          <w:tcPr>
            <w:tcW w:w="2904" w:type="pct"/>
            <w:vMerge w:val="restart"/>
            <w:tcBorders>
              <w:top w:val="single" w:sz="4" w:space="0" w:color="auto"/>
              <w:left w:val="single" w:sz="4" w:space="0" w:color="auto"/>
              <w:right w:val="single" w:sz="4" w:space="0" w:color="auto"/>
            </w:tcBorders>
            <w:shd w:val="clear" w:color="auto" w:fill="E0E0E0"/>
            <w:vAlign w:val="center"/>
          </w:tcPr>
          <w:p w14:paraId="34976026" w14:textId="77777777" w:rsidR="0007480B" w:rsidRPr="00C10B36" w:rsidRDefault="0007480B" w:rsidP="00301027">
            <w:pPr>
              <w:jc w:val="center"/>
              <w:rPr>
                <w:rFonts w:ascii="Times New Roman" w:hAnsi="Times New Roman"/>
                <w:b/>
                <w:sz w:val="24"/>
                <w:szCs w:val="24"/>
                <w:lang w:val="bg-BG"/>
              </w:rPr>
            </w:pPr>
            <w:r w:rsidRPr="00C10B36">
              <w:rPr>
                <w:rFonts w:ascii="Times New Roman" w:hAnsi="Times New Roman"/>
                <w:b/>
                <w:sz w:val="24"/>
                <w:szCs w:val="24"/>
                <w:lang w:val="bg-BG"/>
              </w:rPr>
              <w:t xml:space="preserve">Критерий </w:t>
            </w:r>
          </w:p>
        </w:tc>
        <w:tc>
          <w:tcPr>
            <w:tcW w:w="2096" w:type="pct"/>
            <w:gridSpan w:val="3"/>
            <w:tcBorders>
              <w:top w:val="single" w:sz="4" w:space="0" w:color="auto"/>
              <w:left w:val="nil"/>
              <w:right w:val="single" w:sz="4" w:space="0" w:color="auto"/>
            </w:tcBorders>
            <w:shd w:val="clear" w:color="auto" w:fill="E0E0E0"/>
            <w:vAlign w:val="center"/>
          </w:tcPr>
          <w:p w14:paraId="2E505312" w14:textId="77777777" w:rsidR="0007480B" w:rsidRPr="00C10B36" w:rsidRDefault="0007480B" w:rsidP="00301027">
            <w:pPr>
              <w:jc w:val="center"/>
              <w:rPr>
                <w:rFonts w:ascii="Times New Roman" w:hAnsi="Times New Roman"/>
                <w:b/>
                <w:sz w:val="24"/>
                <w:szCs w:val="24"/>
                <w:lang w:val="bg-BG"/>
              </w:rPr>
            </w:pPr>
            <w:r w:rsidRPr="00C10B36">
              <w:rPr>
                <w:rFonts w:ascii="Times New Roman" w:hAnsi="Times New Roman"/>
                <w:b/>
                <w:sz w:val="24"/>
                <w:szCs w:val="24"/>
                <w:lang w:val="bg-BG"/>
              </w:rPr>
              <w:t>Тежест на критерия</w:t>
            </w:r>
          </w:p>
        </w:tc>
      </w:tr>
      <w:tr w:rsidR="0007480B" w:rsidRPr="00C10B36" w14:paraId="3F4668B3" w14:textId="77777777" w:rsidTr="00F21C6D">
        <w:trPr>
          <w:cantSplit/>
          <w:trHeight w:val="510"/>
        </w:trPr>
        <w:tc>
          <w:tcPr>
            <w:tcW w:w="2904" w:type="pct"/>
            <w:vMerge/>
            <w:tcBorders>
              <w:left w:val="single" w:sz="4" w:space="0" w:color="auto"/>
              <w:bottom w:val="nil"/>
              <w:right w:val="single" w:sz="4" w:space="0" w:color="auto"/>
            </w:tcBorders>
            <w:shd w:val="clear" w:color="auto" w:fill="E0E0E0"/>
            <w:vAlign w:val="center"/>
          </w:tcPr>
          <w:p w14:paraId="51553649" w14:textId="77777777" w:rsidR="0007480B" w:rsidRPr="00C10B36" w:rsidRDefault="0007480B" w:rsidP="00301027">
            <w:pPr>
              <w:jc w:val="center"/>
              <w:rPr>
                <w:rFonts w:ascii="Times New Roman" w:hAnsi="Times New Roman"/>
                <w:b/>
                <w:sz w:val="24"/>
                <w:szCs w:val="24"/>
                <w:lang w:val="bg-BG"/>
              </w:rPr>
            </w:pPr>
          </w:p>
        </w:tc>
        <w:tc>
          <w:tcPr>
            <w:tcW w:w="609" w:type="pct"/>
            <w:tcBorders>
              <w:top w:val="single" w:sz="4" w:space="0" w:color="auto"/>
              <w:left w:val="nil"/>
              <w:right w:val="single" w:sz="4" w:space="0" w:color="auto"/>
            </w:tcBorders>
            <w:shd w:val="clear" w:color="auto" w:fill="E0E0E0"/>
            <w:vAlign w:val="center"/>
          </w:tcPr>
          <w:p w14:paraId="4D107B51" w14:textId="77777777" w:rsidR="0007480B" w:rsidRPr="00C10B36" w:rsidRDefault="0007480B" w:rsidP="0007480B">
            <w:pPr>
              <w:jc w:val="center"/>
              <w:rPr>
                <w:rFonts w:ascii="Times New Roman" w:hAnsi="Times New Roman"/>
                <w:b/>
                <w:sz w:val="24"/>
                <w:szCs w:val="24"/>
                <w:lang w:val="bg-BG"/>
              </w:rPr>
            </w:pPr>
            <w:r w:rsidRPr="00C10B36">
              <w:rPr>
                <w:rFonts w:ascii="Times New Roman" w:hAnsi="Times New Roman"/>
                <w:b/>
                <w:sz w:val="24"/>
                <w:szCs w:val="24"/>
                <w:lang w:val="bg-BG"/>
              </w:rPr>
              <w:t>Редовн</w:t>
            </w:r>
            <w:r>
              <w:rPr>
                <w:rFonts w:ascii="Times New Roman" w:hAnsi="Times New Roman"/>
                <w:b/>
                <w:sz w:val="24"/>
                <w:szCs w:val="24"/>
                <w:lang w:val="bg-BG"/>
              </w:rPr>
              <w:t xml:space="preserve">а форма на </w:t>
            </w:r>
            <w:r w:rsidRPr="00C10B36">
              <w:rPr>
                <w:rFonts w:ascii="Times New Roman" w:hAnsi="Times New Roman"/>
                <w:b/>
                <w:sz w:val="24"/>
                <w:szCs w:val="24"/>
                <w:lang w:val="bg-BG"/>
              </w:rPr>
              <w:t xml:space="preserve"> обучение</w:t>
            </w:r>
          </w:p>
        </w:tc>
        <w:tc>
          <w:tcPr>
            <w:tcW w:w="608" w:type="pct"/>
            <w:tcBorders>
              <w:top w:val="single" w:sz="4" w:space="0" w:color="auto"/>
              <w:left w:val="nil"/>
              <w:right w:val="single" w:sz="4" w:space="0" w:color="auto"/>
            </w:tcBorders>
            <w:shd w:val="clear" w:color="auto" w:fill="E0E0E0"/>
            <w:vAlign w:val="center"/>
          </w:tcPr>
          <w:p w14:paraId="0C57A261" w14:textId="77777777" w:rsidR="0007480B" w:rsidRPr="00C10B36" w:rsidRDefault="0007480B" w:rsidP="0007480B">
            <w:pPr>
              <w:jc w:val="center"/>
              <w:rPr>
                <w:rFonts w:ascii="Times New Roman" w:hAnsi="Times New Roman"/>
                <w:b/>
                <w:sz w:val="24"/>
                <w:szCs w:val="24"/>
                <w:lang w:val="bg-BG"/>
              </w:rPr>
            </w:pPr>
            <w:r w:rsidRPr="00C10B36">
              <w:rPr>
                <w:rFonts w:ascii="Times New Roman" w:hAnsi="Times New Roman"/>
                <w:b/>
                <w:sz w:val="24"/>
                <w:szCs w:val="24"/>
                <w:lang w:val="bg-BG"/>
              </w:rPr>
              <w:t>Задочн</w:t>
            </w:r>
            <w:r>
              <w:rPr>
                <w:rFonts w:ascii="Times New Roman" w:hAnsi="Times New Roman"/>
                <w:b/>
                <w:sz w:val="24"/>
                <w:szCs w:val="24"/>
                <w:lang w:val="bg-BG"/>
              </w:rPr>
              <w:t xml:space="preserve">а форма на </w:t>
            </w:r>
            <w:r w:rsidRPr="00C10B36">
              <w:rPr>
                <w:rFonts w:ascii="Times New Roman" w:hAnsi="Times New Roman"/>
                <w:b/>
                <w:sz w:val="24"/>
                <w:szCs w:val="24"/>
                <w:lang w:val="bg-BG"/>
              </w:rPr>
              <w:t xml:space="preserve"> обучение</w:t>
            </w:r>
          </w:p>
        </w:tc>
        <w:tc>
          <w:tcPr>
            <w:tcW w:w="878" w:type="pct"/>
            <w:tcBorders>
              <w:top w:val="single" w:sz="4" w:space="0" w:color="auto"/>
              <w:left w:val="nil"/>
              <w:right w:val="single" w:sz="4" w:space="0" w:color="auto"/>
            </w:tcBorders>
            <w:shd w:val="clear" w:color="auto" w:fill="E0E0E0"/>
          </w:tcPr>
          <w:p w14:paraId="18FD0F73" w14:textId="77777777" w:rsidR="0007480B" w:rsidRPr="00C10B36" w:rsidRDefault="0007480B" w:rsidP="00301027">
            <w:pPr>
              <w:jc w:val="center"/>
              <w:rPr>
                <w:rFonts w:ascii="Times New Roman" w:hAnsi="Times New Roman"/>
                <w:b/>
                <w:sz w:val="24"/>
                <w:szCs w:val="24"/>
                <w:lang w:val="bg-BG"/>
              </w:rPr>
            </w:pPr>
            <w:r w:rsidRPr="0007480B">
              <w:rPr>
                <w:rFonts w:ascii="Times New Roman" w:hAnsi="Times New Roman"/>
                <w:b/>
                <w:sz w:val="24"/>
                <w:szCs w:val="24"/>
              </w:rPr>
              <w:t>Дистанционна форма на обучение</w:t>
            </w:r>
          </w:p>
        </w:tc>
      </w:tr>
      <w:tr w:rsidR="0007480B" w:rsidRPr="00C10B36" w14:paraId="3D352123" w14:textId="77777777" w:rsidTr="00F21C6D">
        <w:trPr>
          <w:cantSplit/>
          <w:trHeight w:val="636"/>
        </w:trPr>
        <w:tc>
          <w:tcPr>
            <w:tcW w:w="2904" w:type="pct"/>
            <w:tcBorders>
              <w:top w:val="single" w:sz="4" w:space="0" w:color="auto"/>
              <w:left w:val="single" w:sz="4" w:space="0" w:color="auto"/>
              <w:bottom w:val="nil"/>
              <w:right w:val="single" w:sz="4" w:space="0" w:color="auto"/>
            </w:tcBorders>
            <w:vAlign w:val="center"/>
          </w:tcPr>
          <w:p w14:paraId="0B2B5E2B" w14:textId="77777777" w:rsidR="0007480B" w:rsidRPr="00C10B36" w:rsidRDefault="0007480B" w:rsidP="00301027">
            <w:pPr>
              <w:ind w:left="360" w:hanging="360"/>
              <w:rPr>
                <w:rFonts w:ascii="Times New Roman" w:hAnsi="Times New Roman"/>
                <w:b/>
                <w:sz w:val="24"/>
                <w:szCs w:val="24"/>
                <w:lang w:val="bg-BG"/>
              </w:rPr>
            </w:pPr>
            <w:r w:rsidRPr="00C10B36">
              <w:rPr>
                <w:rFonts w:ascii="Times New Roman" w:hAnsi="Times New Roman"/>
                <w:b/>
                <w:sz w:val="24"/>
                <w:szCs w:val="24"/>
                <w:lang w:val="bg-BG"/>
              </w:rPr>
              <w:t>1. Изпълнение на ангажименти през семестъра, в т.ч.:</w:t>
            </w:r>
          </w:p>
        </w:tc>
        <w:tc>
          <w:tcPr>
            <w:tcW w:w="609" w:type="pct"/>
            <w:tcBorders>
              <w:top w:val="single" w:sz="4" w:space="0" w:color="auto"/>
              <w:left w:val="nil"/>
              <w:right w:val="single" w:sz="4" w:space="0" w:color="auto"/>
            </w:tcBorders>
            <w:shd w:val="clear" w:color="auto" w:fill="auto"/>
            <w:vAlign w:val="center"/>
          </w:tcPr>
          <w:p w14:paraId="19C84182" w14:textId="1BB66C2D" w:rsidR="0007480B" w:rsidRPr="00E31CB3" w:rsidRDefault="00CF40F4" w:rsidP="009E68EC">
            <w:pPr>
              <w:jc w:val="center"/>
              <w:rPr>
                <w:rFonts w:ascii="Times New Roman" w:hAnsi="Times New Roman"/>
                <w:b/>
                <w:sz w:val="24"/>
                <w:szCs w:val="24"/>
              </w:rPr>
            </w:pPr>
            <w:r>
              <w:rPr>
                <w:rFonts w:ascii="Times New Roman" w:hAnsi="Times New Roman"/>
                <w:b/>
                <w:sz w:val="24"/>
                <w:szCs w:val="24"/>
              </w:rPr>
              <w:t>60%</w:t>
            </w:r>
          </w:p>
        </w:tc>
        <w:tc>
          <w:tcPr>
            <w:tcW w:w="608" w:type="pct"/>
            <w:tcBorders>
              <w:top w:val="single" w:sz="4" w:space="0" w:color="auto"/>
              <w:left w:val="nil"/>
              <w:right w:val="single" w:sz="4" w:space="0" w:color="auto"/>
            </w:tcBorders>
            <w:shd w:val="clear" w:color="auto" w:fill="auto"/>
            <w:vAlign w:val="center"/>
          </w:tcPr>
          <w:p w14:paraId="3285E04F" w14:textId="4060AFD9" w:rsidR="0007480B" w:rsidRPr="00E31CB3" w:rsidRDefault="00CF40F4" w:rsidP="009E68EC">
            <w:pPr>
              <w:jc w:val="center"/>
              <w:rPr>
                <w:rFonts w:ascii="Times New Roman" w:hAnsi="Times New Roman"/>
                <w:b/>
                <w:sz w:val="24"/>
                <w:szCs w:val="24"/>
                <w:lang w:val="bg-BG"/>
              </w:rPr>
            </w:pPr>
            <w:r>
              <w:rPr>
                <w:rFonts w:ascii="Times New Roman" w:hAnsi="Times New Roman"/>
                <w:b/>
                <w:sz w:val="24"/>
                <w:szCs w:val="24"/>
              </w:rPr>
              <w:t>60%</w:t>
            </w:r>
          </w:p>
        </w:tc>
        <w:tc>
          <w:tcPr>
            <w:tcW w:w="878" w:type="pct"/>
            <w:tcBorders>
              <w:top w:val="single" w:sz="4" w:space="0" w:color="auto"/>
              <w:left w:val="nil"/>
              <w:right w:val="single" w:sz="4" w:space="0" w:color="auto"/>
            </w:tcBorders>
            <w:vAlign w:val="center"/>
          </w:tcPr>
          <w:p w14:paraId="54FB067F" w14:textId="5846E5D5" w:rsidR="0007480B" w:rsidRPr="00E31CB3" w:rsidRDefault="00CF40F4" w:rsidP="0007480B">
            <w:pPr>
              <w:jc w:val="center"/>
              <w:rPr>
                <w:rFonts w:ascii="Times New Roman" w:hAnsi="Times New Roman"/>
                <w:b/>
                <w:sz w:val="24"/>
                <w:szCs w:val="24"/>
              </w:rPr>
            </w:pPr>
            <w:r>
              <w:rPr>
                <w:rFonts w:ascii="Times New Roman" w:hAnsi="Times New Roman"/>
                <w:b/>
                <w:sz w:val="24"/>
                <w:szCs w:val="24"/>
              </w:rPr>
              <w:t>60%</w:t>
            </w:r>
          </w:p>
        </w:tc>
      </w:tr>
      <w:tr w:rsidR="0007480B" w:rsidRPr="00C10B36" w14:paraId="616E9B07" w14:textId="77777777" w:rsidTr="00F21C6D">
        <w:trPr>
          <w:cantSplit/>
          <w:trHeight w:val="590"/>
        </w:trPr>
        <w:tc>
          <w:tcPr>
            <w:tcW w:w="2904" w:type="pct"/>
            <w:tcBorders>
              <w:top w:val="single" w:sz="6" w:space="0" w:color="auto"/>
              <w:left w:val="single" w:sz="4" w:space="0" w:color="auto"/>
              <w:bottom w:val="single" w:sz="6" w:space="0" w:color="auto"/>
              <w:right w:val="single" w:sz="4" w:space="0" w:color="auto"/>
            </w:tcBorders>
          </w:tcPr>
          <w:p w14:paraId="3A44FDE1" w14:textId="77777777" w:rsidR="0007480B" w:rsidRPr="00C10B36" w:rsidRDefault="0007480B" w:rsidP="00301027">
            <w:pPr>
              <w:numPr>
                <w:ilvl w:val="1"/>
                <w:numId w:val="5"/>
              </w:numPr>
              <w:jc w:val="both"/>
              <w:rPr>
                <w:rFonts w:ascii="Times New Roman" w:hAnsi="Times New Roman"/>
                <w:sz w:val="24"/>
                <w:szCs w:val="24"/>
                <w:lang w:val="bg-BG"/>
              </w:rPr>
            </w:pPr>
            <w:r w:rsidRPr="00C10B36">
              <w:rPr>
                <w:rFonts w:ascii="Times New Roman" w:hAnsi="Times New Roman"/>
                <w:sz w:val="24"/>
                <w:szCs w:val="24"/>
                <w:lang w:val="bg-BG"/>
              </w:rPr>
              <w:t>Посещение на учебни занятия</w:t>
            </w:r>
          </w:p>
          <w:p w14:paraId="03CC6321" w14:textId="77777777" w:rsidR="0007480B" w:rsidRPr="00C10B36" w:rsidRDefault="0007480B" w:rsidP="00301027">
            <w:pPr>
              <w:ind w:firstLine="374"/>
              <w:jc w:val="both"/>
              <w:rPr>
                <w:rFonts w:ascii="Times New Roman" w:hAnsi="Times New Roman"/>
                <w:i/>
                <w:sz w:val="24"/>
                <w:szCs w:val="24"/>
                <w:lang w:val="bg-BG"/>
              </w:rPr>
            </w:pPr>
            <w:r w:rsidRPr="00C10B36">
              <w:rPr>
                <w:rFonts w:ascii="Times New Roman" w:hAnsi="Times New Roman"/>
                <w:i/>
                <w:sz w:val="24"/>
                <w:szCs w:val="24"/>
                <w:lang w:val="bg-BG"/>
              </w:rPr>
              <w:t xml:space="preserve"> </w:t>
            </w:r>
            <w:r w:rsidRPr="00C10B36">
              <w:rPr>
                <w:rFonts w:ascii="Times New Roman" w:hAnsi="Times New Roman"/>
                <w:b/>
                <w:i/>
                <w:sz w:val="24"/>
                <w:szCs w:val="24"/>
                <w:lang w:val="bg-BG"/>
              </w:rPr>
              <w:t xml:space="preserve"> </w:t>
            </w:r>
            <w:r w:rsidRPr="00C10B36">
              <w:rPr>
                <w:rFonts w:ascii="Times New Roman" w:hAnsi="Times New Roman"/>
                <w:i/>
                <w:sz w:val="24"/>
                <w:szCs w:val="24"/>
                <w:lang w:val="bg-BG"/>
              </w:rPr>
              <w:t>(% от комплексната оценка)</w:t>
            </w:r>
          </w:p>
        </w:tc>
        <w:tc>
          <w:tcPr>
            <w:tcW w:w="609" w:type="pct"/>
            <w:tcBorders>
              <w:left w:val="nil"/>
              <w:right w:val="single" w:sz="4" w:space="0" w:color="auto"/>
            </w:tcBorders>
            <w:shd w:val="clear" w:color="auto" w:fill="auto"/>
            <w:vAlign w:val="center"/>
          </w:tcPr>
          <w:p w14:paraId="530399EA" w14:textId="32EBF997" w:rsidR="0007480B" w:rsidRPr="00C10B36" w:rsidRDefault="00CF40F4" w:rsidP="009E68EC">
            <w:pPr>
              <w:overflowPunct/>
              <w:jc w:val="center"/>
              <w:textAlignment w:val="auto"/>
              <w:rPr>
                <w:rFonts w:ascii="Times New Roman" w:hAnsi="Times New Roman"/>
                <w:sz w:val="19"/>
                <w:szCs w:val="19"/>
              </w:rPr>
            </w:pPr>
            <w:r>
              <w:rPr>
                <w:rFonts w:ascii="Times New Roman" w:hAnsi="Times New Roman"/>
                <w:sz w:val="24"/>
                <w:szCs w:val="24"/>
              </w:rPr>
              <w:t>10%</w:t>
            </w:r>
          </w:p>
        </w:tc>
        <w:tc>
          <w:tcPr>
            <w:tcW w:w="608" w:type="pct"/>
            <w:tcBorders>
              <w:top w:val="single" w:sz="6" w:space="0" w:color="auto"/>
              <w:left w:val="nil"/>
              <w:bottom w:val="single" w:sz="6" w:space="0" w:color="auto"/>
              <w:right w:val="single" w:sz="4" w:space="0" w:color="auto"/>
            </w:tcBorders>
            <w:vAlign w:val="center"/>
          </w:tcPr>
          <w:p w14:paraId="4C34974D" w14:textId="21D2EE33" w:rsidR="0007480B" w:rsidRPr="00C10B36" w:rsidRDefault="00CF40F4" w:rsidP="009E68EC">
            <w:pPr>
              <w:jc w:val="center"/>
              <w:rPr>
                <w:rFonts w:ascii="Times New Roman" w:hAnsi="Times New Roman"/>
                <w:sz w:val="24"/>
                <w:szCs w:val="24"/>
                <w:lang w:val="bg-BG"/>
              </w:rPr>
            </w:pPr>
            <w:r>
              <w:rPr>
                <w:rFonts w:ascii="Times New Roman" w:hAnsi="Times New Roman"/>
                <w:sz w:val="24"/>
                <w:szCs w:val="24"/>
              </w:rPr>
              <w:t>10%</w:t>
            </w:r>
          </w:p>
        </w:tc>
        <w:tc>
          <w:tcPr>
            <w:tcW w:w="878" w:type="pct"/>
            <w:tcBorders>
              <w:top w:val="single" w:sz="6" w:space="0" w:color="auto"/>
              <w:left w:val="nil"/>
              <w:bottom w:val="single" w:sz="6" w:space="0" w:color="auto"/>
              <w:right w:val="single" w:sz="4" w:space="0" w:color="auto"/>
            </w:tcBorders>
            <w:vAlign w:val="center"/>
          </w:tcPr>
          <w:p w14:paraId="189D3107" w14:textId="3408D3EC" w:rsidR="0007480B" w:rsidRPr="00C10B36" w:rsidRDefault="00CF40F4" w:rsidP="0007480B">
            <w:pPr>
              <w:jc w:val="center"/>
              <w:rPr>
                <w:rFonts w:ascii="Times New Roman" w:hAnsi="Times New Roman"/>
                <w:sz w:val="24"/>
                <w:szCs w:val="24"/>
              </w:rPr>
            </w:pPr>
            <w:r>
              <w:rPr>
                <w:rFonts w:ascii="Times New Roman" w:hAnsi="Times New Roman"/>
                <w:sz w:val="24"/>
                <w:szCs w:val="24"/>
              </w:rPr>
              <w:t>10%</w:t>
            </w:r>
          </w:p>
        </w:tc>
      </w:tr>
      <w:tr w:rsidR="0007480B" w:rsidRPr="00C10B36" w14:paraId="29F9FA5C" w14:textId="77777777" w:rsidTr="00F21C6D">
        <w:trPr>
          <w:cantSplit/>
          <w:trHeight w:val="708"/>
        </w:trPr>
        <w:tc>
          <w:tcPr>
            <w:tcW w:w="2904" w:type="pct"/>
            <w:tcBorders>
              <w:top w:val="single" w:sz="6" w:space="0" w:color="auto"/>
              <w:left w:val="single" w:sz="4" w:space="0" w:color="auto"/>
              <w:bottom w:val="single" w:sz="6" w:space="0" w:color="auto"/>
              <w:right w:val="single" w:sz="4" w:space="0" w:color="auto"/>
            </w:tcBorders>
          </w:tcPr>
          <w:p w14:paraId="6B3E524D" w14:textId="77777777" w:rsidR="0007480B" w:rsidRPr="00C10B36" w:rsidRDefault="0007480B" w:rsidP="00301027">
            <w:pPr>
              <w:jc w:val="both"/>
              <w:rPr>
                <w:rFonts w:ascii="Times New Roman" w:hAnsi="Times New Roman"/>
                <w:sz w:val="24"/>
                <w:szCs w:val="24"/>
                <w:lang w:val="bg-BG"/>
              </w:rPr>
            </w:pPr>
            <w:r w:rsidRPr="00C10B36">
              <w:rPr>
                <w:rFonts w:ascii="Times New Roman" w:hAnsi="Times New Roman"/>
                <w:sz w:val="24"/>
                <w:szCs w:val="24"/>
                <w:lang w:val="bg-BG"/>
              </w:rPr>
              <w:lastRenderedPageBreak/>
              <w:t xml:space="preserve">1.2. Семестриални контролни </w:t>
            </w:r>
          </w:p>
          <w:p w14:paraId="50E8505A" w14:textId="77777777" w:rsidR="0007480B" w:rsidRPr="00C10B36" w:rsidRDefault="0007480B" w:rsidP="00301027">
            <w:pPr>
              <w:ind w:firstLine="476"/>
              <w:jc w:val="both"/>
              <w:rPr>
                <w:rFonts w:ascii="Times New Roman" w:hAnsi="Times New Roman"/>
                <w:i/>
                <w:sz w:val="24"/>
                <w:szCs w:val="24"/>
                <w:lang w:val="bg-BG"/>
              </w:rPr>
            </w:pPr>
            <w:r w:rsidRPr="00C10B36">
              <w:rPr>
                <w:rFonts w:ascii="Times New Roman" w:hAnsi="Times New Roman"/>
                <w:i/>
                <w:sz w:val="24"/>
                <w:szCs w:val="24"/>
                <w:lang w:val="bg-BG"/>
              </w:rPr>
              <w:t>(% от комплексната оценка)</w:t>
            </w:r>
          </w:p>
        </w:tc>
        <w:tc>
          <w:tcPr>
            <w:tcW w:w="609" w:type="pct"/>
            <w:tcBorders>
              <w:left w:val="nil"/>
              <w:right w:val="single" w:sz="4" w:space="0" w:color="auto"/>
            </w:tcBorders>
            <w:shd w:val="clear" w:color="auto" w:fill="auto"/>
            <w:vAlign w:val="center"/>
          </w:tcPr>
          <w:p w14:paraId="7B5F7A9D" w14:textId="51B6E3D1" w:rsidR="0007480B" w:rsidRPr="00C10B36" w:rsidRDefault="00CF40F4" w:rsidP="009E68EC">
            <w:pPr>
              <w:overflowPunct/>
              <w:jc w:val="center"/>
              <w:textAlignment w:val="auto"/>
              <w:rPr>
                <w:rFonts w:ascii="Times New Roman" w:hAnsi="Times New Roman"/>
                <w:sz w:val="19"/>
                <w:szCs w:val="19"/>
              </w:rPr>
            </w:pPr>
            <w:r>
              <w:rPr>
                <w:rFonts w:ascii="Times New Roman" w:hAnsi="Times New Roman"/>
                <w:sz w:val="24"/>
                <w:szCs w:val="24"/>
              </w:rPr>
              <w:t>10%</w:t>
            </w:r>
          </w:p>
        </w:tc>
        <w:tc>
          <w:tcPr>
            <w:tcW w:w="608" w:type="pct"/>
            <w:tcBorders>
              <w:top w:val="single" w:sz="6" w:space="0" w:color="auto"/>
              <w:left w:val="nil"/>
              <w:bottom w:val="single" w:sz="6" w:space="0" w:color="auto"/>
              <w:right w:val="single" w:sz="4" w:space="0" w:color="auto"/>
            </w:tcBorders>
            <w:vAlign w:val="center"/>
          </w:tcPr>
          <w:p w14:paraId="18EFC4C9" w14:textId="704EB605" w:rsidR="0007480B" w:rsidRPr="00C10B36" w:rsidRDefault="00CF40F4" w:rsidP="009E68EC">
            <w:pPr>
              <w:jc w:val="center"/>
              <w:rPr>
                <w:rFonts w:ascii="Times New Roman" w:hAnsi="Times New Roman"/>
                <w:sz w:val="24"/>
                <w:szCs w:val="24"/>
                <w:lang w:val="bg-BG"/>
              </w:rPr>
            </w:pPr>
            <w:r>
              <w:rPr>
                <w:rFonts w:ascii="Times New Roman" w:hAnsi="Times New Roman"/>
                <w:sz w:val="24"/>
                <w:szCs w:val="24"/>
              </w:rPr>
              <w:t>10%</w:t>
            </w:r>
          </w:p>
        </w:tc>
        <w:tc>
          <w:tcPr>
            <w:tcW w:w="878" w:type="pct"/>
            <w:tcBorders>
              <w:top w:val="single" w:sz="6" w:space="0" w:color="auto"/>
              <w:left w:val="nil"/>
              <w:bottom w:val="single" w:sz="6" w:space="0" w:color="auto"/>
              <w:right w:val="single" w:sz="4" w:space="0" w:color="auto"/>
            </w:tcBorders>
            <w:vAlign w:val="center"/>
          </w:tcPr>
          <w:p w14:paraId="415D0E4A" w14:textId="16A9C9A4" w:rsidR="0007480B" w:rsidRPr="00C10B36" w:rsidRDefault="00CF40F4" w:rsidP="0007480B">
            <w:pPr>
              <w:jc w:val="center"/>
              <w:rPr>
                <w:rFonts w:ascii="Times New Roman" w:hAnsi="Times New Roman"/>
                <w:sz w:val="24"/>
                <w:szCs w:val="24"/>
              </w:rPr>
            </w:pPr>
            <w:r>
              <w:rPr>
                <w:rFonts w:ascii="Times New Roman" w:hAnsi="Times New Roman"/>
                <w:sz w:val="24"/>
                <w:szCs w:val="24"/>
              </w:rPr>
              <w:t>10%</w:t>
            </w:r>
          </w:p>
        </w:tc>
      </w:tr>
      <w:tr w:rsidR="0007480B" w:rsidRPr="00C10B36" w14:paraId="6EB790B7" w14:textId="77777777" w:rsidTr="00F21C6D">
        <w:trPr>
          <w:cantSplit/>
          <w:trHeight w:val="686"/>
        </w:trPr>
        <w:tc>
          <w:tcPr>
            <w:tcW w:w="2904" w:type="pct"/>
            <w:tcBorders>
              <w:top w:val="single" w:sz="6" w:space="0" w:color="auto"/>
              <w:left w:val="single" w:sz="4" w:space="0" w:color="auto"/>
              <w:bottom w:val="single" w:sz="6" w:space="0" w:color="auto"/>
              <w:right w:val="single" w:sz="4" w:space="0" w:color="auto"/>
            </w:tcBorders>
          </w:tcPr>
          <w:p w14:paraId="76066E37" w14:textId="77777777" w:rsidR="0007480B" w:rsidRPr="00C10B36" w:rsidRDefault="0007480B" w:rsidP="00301027">
            <w:pPr>
              <w:jc w:val="both"/>
              <w:rPr>
                <w:rFonts w:ascii="Times New Roman" w:hAnsi="Times New Roman"/>
                <w:sz w:val="24"/>
                <w:szCs w:val="24"/>
                <w:lang w:val="bg-BG"/>
              </w:rPr>
            </w:pPr>
            <w:r w:rsidRPr="00C10B36">
              <w:rPr>
                <w:rFonts w:ascii="Times New Roman" w:hAnsi="Times New Roman"/>
                <w:sz w:val="24"/>
                <w:szCs w:val="24"/>
                <w:lang w:val="bg-BG"/>
              </w:rPr>
              <w:t xml:space="preserve">1.3. Академични задания </w:t>
            </w:r>
          </w:p>
          <w:p w14:paraId="6FBF292A" w14:textId="77777777" w:rsidR="0007480B" w:rsidRPr="00C10B36" w:rsidRDefault="0007480B" w:rsidP="00301027">
            <w:pPr>
              <w:ind w:firstLine="504"/>
              <w:jc w:val="both"/>
              <w:rPr>
                <w:rFonts w:ascii="Times New Roman" w:hAnsi="Times New Roman"/>
                <w:i/>
                <w:sz w:val="24"/>
                <w:szCs w:val="24"/>
                <w:lang w:val="bg-BG"/>
              </w:rPr>
            </w:pPr>
            <w:r w:rsidRPr="00C10B36">
              <w:rPr>
                <w:rFonts w:ascii="Times New Roman" w:hAnsi="Times New Roman"/>
                <w:i/>
                <w:sz w:val="24"/>
                <w:szCs w:val="24"/>
                <w:lang w:val="bg-BG"/>
              </w:rPr>
              <w:t xml:space="preserve"> (% от комплексната оценка)</w:t>
            </w:r>
          </w:p>
        </w:tc>
        <w:tc>
          <w:tcPr>
            <w:tcW w:w="609" w:type="pct"/>
            <w:tcBorders>
              <w:left w:val="nil"/>
              <w:right w:val="single" w:sz="4" w:space="0" w:color="auto"/>
            </w:tcBorders>
            <w:shd w:val="clear" w:color="auto" w:fill="auto"/>
            <w:vAlign w:val="center"/>
          </w:tcPr>
          <w:p w14:paraId="139B33C3" w14:textId="0AA95ABE" w:rsidR="0007480B" w:rsidRPr="00C10B36" w:rsidRDefault="00CF40F4" w:rsidP="009E68EC">
            <w:pPr>
              <w:overflowPunct/>
              <w:jc w:val="center"/>
              <w:textAlignment w:val="auto"/>
              <w:rPr>
                <w:rFonts w:ascii="Times New Roman" w:hAnsi="Times New Roman"/>
                <w:sz w:val="19"/>
                <w:szCs w:val="19"/>
              </w:rPr>
            </w:pPr>
            <w:r>
              <w:rPr>
                <w:rFonts w:ascii="Times New Roman" w:hAnsi="Times New Roman"/>
                <w:sz w:val="24"/>
                <w:szCs w:val="24"/>
              </w:rPr>
              <w:t>40%</w:t>
            </w:r>
          </w:p>
        </w:tc>
        <w:tc>
          <w:tcPr>
            <w:tcW w:w="608" w:type="pct"/>
            <w:tcBorders>
              <w:top w:val="single" w:sz="6" w:space="0" w:color="auto"/>
              <w:left w:val="nil"/>
              <w:bottom w:val="single" w:sz="6" w:space="0" w:color="auto"/>
              <w:right w:val="single" w:sz="4" w:space="0" w:color="auto"/>
            </w:tcBorders>
            <w:vAlign w:val="center"/>
          </w:tcPr>
          <w:p w14:paraId="441D6AEC" w14:textId="1E0AED6A" w:rsidR="0007480B" w:rsidRPr="00C10B36" w:rsidRDefault="00CF40F4" w:rsidP="009E68EC">
            <w:pPr>
              <w:jc w:val="center"/>
              <w:rPr>
                <w:rFonts w:ascii="Times New Roman" w:hAnsi="Times New Roman"/>
                <w:sz w:val="24"/>
                <w:szCs w:val="24"/>
                <w:lang w:val="bg-BG"/>
              </w:rPr>
            </w:pPr>
            <w:r>
              <w:rPr>
                <w:rFonts w:ascii="Times New Roman" w:hAnsi="Times New Roman"/>
                <w:sz w:val="24"/>
                <w:szCs w:val="24"/>
              </w:rPr>
              <w:t>40%</w:t>
            </w:r>
          </w:p>
        </w:tc>
        <w:tc>
          <w:tcPr>
            <w:tcW w:w="878" w:type="pct"/>
            <w:tcBorders>
              <w:top w:val="single" w:sz="6" w:space="0" w:color="auto"/>
              <w:left w:val="nil"/>
              <w:bottom w:val="single" w:sz="6" w:space="0" w:color="auto"/>
              <w:right w:val="single" w:sz="4" w:space="0" w:color="auto"/>
            </w:tcBorders>
            <w:vAlign w:val="center"/>
          </w:tcPr>
          <w:p w14:paraId="379BCA95" w14:textId="2442AC70" w:rsidR="0007480B" w:rsidRPr="00C10B36" w:rsidRDefault="00CF40F4" w:rsidP="0007480B">
            <w:pPr>
              <w:jc w:val="center"/>
              <w:rPr>
                <w:rFonts w:ascii="Times New Roman" w:hAnsi="Times New Roman"/>
                <w:sz w:val="24"/>
                <w:szCs w:val="24"/>
              </w:rPr>
            </w:pPr>
            <w:r>
              <w:rPr>
                <w:rFonts w:ascii="Times New Roman" w:hAnsi="Times New Roman"/>
                <w:sz w:val="24"/>
                <w:szCs w:val="24"/>
              </w:rPr>
              <w:t>40%</w:t>
            </w:r>
          </w:p>
        </w:tc>
      </w:tr>
      <w:tr w:rsidR="0007480B" w:rsidRPr="00C10B36" w14:paraId="31CA375E" w14:textId="77777777" w:rsidTr="00F21C6D">
        <w:trPr>
          <w:cantSplit/>
          <w:trHeight w:val="721"/>
        </w:trPr>
        <w:tc>
          <w:tcPr>
            <w:tcW w:w="2904" w:type="pct"/>
            <w:tcBorders>
              <w:top w:val="single" w:sz="6" w:space="0" w:color="auto"/>
              <w:left w:val="single" w:sz="4" w:space="0" w:color="auto"/>
              <w:bottom w:val="single" w:sz="6" w:space="0" w:color="auto"/>
              <w:right w:val="single" w:sz="4" w:space="0" w:color="auto"/>
            </w:tcBorders>
          </w:tcPr>
          <w:p w14:paraId="1337AD7A" w14:textId="77777777" w:rsidR="0007480B" w:rsidRPr="00C10B36" w:rsidRDefault="0007480B" w:rsidP="00301027">
            <w:pPr>
              <w:jc w:val="both"/>
              <w:rPr>
                <w:rFonts w:ascii="Times New Roman" w:hAnsi="Times New Roman"/>
                <w:b/>
                <w:sz w:val="24"/>
                <w:szCs w:val="24"/>
                <w:lang w:val="bg-BG"/>
              </w:rPr>
            </w:pPr>
            <w:r w:rsidRPr="00C10B36">
              <w:rPr>
                <w:rFonts w:ascii="Times New Roman" w:hAnsi="Times New Roman"/>
                <w:b/>
                <w:sz w:val="24"/>
                <w:szCs w:val="24"/>
                <w:lang w:val="bg-BG"/>
              </w:rPr>
              <w:t>2. Семестриален изпит</w:t>
            </w:r>
          </w:p>
          <w:p w14:paraId="5A06D17F" w14:textId="77777777" w:rsidR="0007480B" w:rsidRPr="00C10B36" w:rsidRDefault="0007480B" w:rsidP="00301027">
            <w:pPr>
              <w:ind w:firstLine="280"/>
              <w:jc w:val="both"/>
              <w:rPr>
                <w:rFonts w:ascii="Times New Roman" w:hAnsi="Times New Roman"/>
                <w:i/>
                <w:sz w:val="24"/>
                <w:szCs w:val="24"/>
                <w:lang w:val="bg-BG"/>
              </w:rPr>
            </w:pPr>
            <w:r w:rsidRPr="00C10B36">
              <w:rPr>
                <w:rFonts w:ascii="Times New Roman" w:hAnsi="Times New Roman"/>
                <w:i/>
                <w:sz w:val="24"/>
                <w:szCs w:val="24"/>
                <w:lang w:val="bg-BG"/>
              </w:rPr>
              <w:t>(% от комплексната оценка)</w:t>
            </w:r>
          </w:p>
          <w:p w14:paraId="086954C1" w14:textId="77777777" w:rsidR="00DD55D6" w:rsidRDefault="0007480B" w:rsidP="006E7E61">
            <w:pPr>
              <w:overflowPunct/>
              <w:textAlignment w:val="auto"/>
              <w:rPr>
                <w:rFonts w:ascii="Times New Roman" w:hAnsi="Times New Roman"/>
                <w:i/>
                <w:sz w:val="20"/>
                <w:lang w:val="bg-BG"/>
              </w:rPr>
            </w:pPr>
            <w:r w:rsidRPr="00C10B36">
              <w:rPr>
                <w:rFonts w:ascii="Times New Roman" w:hAnsi="Times New Roman"/>
                <w:i/>
                <w:sz w:val="20"/>
                <w:lang w:val="ru-RU"/>
              </w:rPr>
              <w:t xml:space="preserve">     </w:t>
            </w:r>
            <w:r w:rsidR="00A24778" w:rsidRPr="00143328">
              <w:rPr>
                <w:rFonts w:ascii="Times New Roman" w:hAnsi="Times New Roman"/>
                <w:i/>
                <w:sz w:val="20"/>
                <w:lang w:val="bg-BG"/>
              </w:rPr>
              <w:t>Форма на провеждане:</w:t>
            </w:r>
          </w:p>
          <w:p w14:paraId="5C6609DB" w14:textId="30214BE5" w:rsidR="0007480B" w:rsidRPr="00C10B36" w:rsidRDefault="006E7E61" w:rsidP="00DD55D6">
            <w:pPr>
              <w:overflowPunct/>
              <w:ind w:left="319"/>
              <w:textAlignment w:val="auto"/>
              <w:rPr>
                <w:rFonts w:ascii="Times New Roman" w:hAnsi="Times New Roman"/>
                <w:i/>
                <w:sz w:val="24"/>
                <w:szCs w:val="24"/>
              </w:rPr>
            </w:pPr>
            <w:r>
              <w:rPr>
                <w:rFonts w:ascii="Times New Roman" w:hAnsi="Times New Roman"/>
                <w:i/>
                <w:sz w:val="20"/>
              </w:rPr>
              <w:t>Тест, включващ кратки задачи и текстови въпроси</w:t>
            </w:r>
          </w:p>
        </w:tc>
        <w:tc>
          <w:tcPr>
            <w:tcW w:w="609" w:type="pct"/>
            <w:tcBorders>
              <w:left w:val="nil"/>
              <w:bottom w:val="single" w:sz="6" w:space="0" w:color="auto"/>
              <w:right w:val="single" w:sz="4" w:space="0" w:color="auto"/>
            </w:tcBorders>
            <w:shd w:val="clear" w:color="auto" w:fill="auto"/>
            <w:vAlign w:val="center"/>
          </w:tcPr>
          <w:p w14:paraId="5194FAA9" w14:textId="2CDE0F9E" w:rsidR="0007480B" w:rsidRPr="00E31CB3" w:rsidRDefault="00CF40F4" w:rsidP="009E68EC">
            <w:pPr>
              <w:overflowPunct/>
              <w:jc w:val="center"/>
              <w:textAlignment w:val="auto"/>
              <w:rPr>
                <w:rFonts w:ascii="Times New Roman" w:hAnsi="Times New Roman"/>
                <w:b/>
                <w:sz w:val="19"/>
                <w:szCs w:val="19"/>
              </w:rPr>
            </w:pPr>
            <w:r>
              <w:rPr>
                <w:rFonts w:ascii="Times New Roman" w:hAnsi="Times New Roman"/>
                <w:b/>
                <w:sz w:val="24"/>
                <w:szCs w:val="24"/>
              </w:rPr>
              <w:t>40%</w:t>
            </w:r>
          </w:p>
        </w:tc>
        <w:tc>
          <w:tcPr>
            <w:tcW w:w="608" w:type="pct"/>
            <w:tcBorders>
              <w:top w:val="single" w:sz="6" w:space="0" w:color="auto"/>
              <w:left w:val="nil"/>
              <w:bottom w:val="single" w:sz="6" w:space="0" w:color="auto"/>
              <w:right w:val="single" w:sz="4" w:space="0" w:color="auto"/>
            </w:tcBorders>
            <w:vAlign w:val="center"/>
          </w:tcPr>
          <w:p w14:paraId="370945FB" w14:textId="5E09EC73" w:rsidR="0007480B" w:rsidRPr="00E31CB3" w:rsidRDefault="00CF40F4" w:rsidP="009E68EC">
            <w:pPr>
              <w:overflowPunct/>
              <w:jc w:val="center"/>
              <w:textAlignment w:val="auto"/>
              <w:rPr>
                <w:rFonts w:ascii="Times New Roman" w:hAnsi="Times New Roman"/>
                <w:b/>
                <w:sz w:val="19"/>
                <w:szCs w:val="19"/>
              </w:rPr>
            </w:pPr>
            <w:r>
              <w:rPr>
                <w:rFonts w:ascii="Times New Roman" w:hAnsi="Times New Roman"/>
                <w:b/>
                <w:sz w:val="24"/>
                <w:szCs w:val="24"/>
              </w:rPr>
              <w:t>40%</w:t>
            </w:r>
          </w:p>
        </w:tc>
        <w:tc>
          <w:tcPr>
            <w:tcW w:w="878" w:type="pct"/>
            <w:tcBorders>
              <w:top w:val="single" w:sz="6" w:space="0" w:color="auto"/>
              <w:left w:val="nil"/>
              <w:bottom w:val="single" w:sz="6" w:space="0" w:color="auto"/>
              <w:right w:val="single" w:sz="4" w:space="0" w:color="auto"/>
            </w:tcBorders>
            <w:vAlign w:val="center"/>
          </w:tcPr>
          <w:p w14:paraId="0378DD87" w14:textId="3DC0DFA1" w:rsidR="0007480B" w:rsidRPr="00E31CB3" w:rsidRDefault="00CF40F4" w:rsidP="0007480B">
            <w:pPr>
              <w:overflowPunct/>
              <w:jc w:val="center"/>
              <w:textAlignment w:val="auto"/>
              <w:rPr>
                <w:rFonts w:ascii="Times New Roman" w:hAnsi="Times New Roman"/>
                <w:b/>
                <w:sz w:val="19"/>
                <w:szCs w:val="19"/>
              </w:rPr>
            </w:pPr>
            <w:r>
              <w:rPr>
                <w:rFonts w:ascii="Times New Roman" w:hAnsi="Times New Roman"/>
                <w:b/>
                <w:sz w:val="24"/>
                <w:szCs w:val="24"/>
              </w:rPr>
              <w:t>40%</w:t>
            </w:r>
          </w:p>
        </w:tc>
      </w:tr>
      <w:tr w:rsidR="0007480B" w:rsidRPr="00C10B36" w14:paraId="065188B6" w14:textId="77777777" w:rsidTr="00F21C6D">
        <w:trPr>
          <w:cantSplit/>
          <w:trHeight w:val="349"/>
        </w:trPr>
        <w:tc>
          <w:tcPr>
            <w:tcW w:w="2904" w:type="pct"/>
            <w:tcBorders>
              <w:top w:val="single" w:sz="6" w:space="0" w:color="auto"/>
              <w:left w:val="single" w:sz="4" w:space="0" w:color="auto"/>
              <w:bottom w:val="single" w:sz="6" w:space="0" w:color="auto"/>
              <w:right w:val="single" w:sz="4" w:space="0" w:color="auto"/>
            </w:tcBorders>
            <w:shd w:val="clear" w:color="auto" w:fill="D9D9D9"/>
          </w:tcPr>
          <w:p w14:paraId="35BAEA3D" w14:textId="77777777" w:rsidR="0007480B" w:rsidRPr="00C10B36" w:rsidRDefault="0007480B" w:rsidP="00301027">
            <w:pPr>
              <w:jc w:val="right"/>
              <w:rPr>
                <w:rFonts w:ascii="Times New Roman" w:hAnsi="Times New Roman"/>
                <w:b/>
                <w:sz w:val="24"/>
                <w:szCs w:val="24"/>
                <w:lang w:val="bg-BG"/>
              </w:rPr>
            </w:pPr>
            <w:r w:rsidRPr="00C10B36">
              <w:rPr>
                <w:rFonts w:ascii="Times New Roman" w:hAnsi="Times New Roman"/>
                <w:b/>
                <w:sz w:val="24"/>
                <w:szCs w:val="24"/>
                <w:lang w:val="bg-BG"/>
              </w:rPr>
              <w:t>Общо за дисциплината</w:t>
            </w:r>
          </w:p>
        </w:tc>
        <w:tc>
          <w:tcPr>
            <w:tcW w:w="609" w:type="pct"/>
            <w:tcBorders>
              <w:left w:val="nil"/>
              <w:right w:val="single" w:sz="4" w:space="0" w:color="auto"/>
            </w:tcBorders>
            <w:shd w:val="clear" w:color="auto" w:fill="D9D9D9"/>
            <w:vAlign w:val="center"/>
          </w:tcPr>
          <w:p w14:paraId="5EB8FEE0" w14:textId="2B4FF3E3" w:rsidR="0007480B" w:rsidRPr="00C10B36" w:rsidRDefault="00CF40F4" w:rsidP="009E68EC">
            <w:pPr>
              <w:jc w:val="center"/>
              <w:rPr>
                <w:rFonts w:ascii="Times New Roman" w:hAnsi="Times New Roman"/>
                <w:b/>
                <w:sz w:val="24"/>
                <w:szCs w:val="24"/>
                <w:lang w:val="bg-BG"/>
              </w:rPr>
            </w:pPr>
            <w:r>
              <w:rPr>
                <w:rFonts w:ascii="Times New Roman" w:hAnsi="Times New Roman"/>
                <w:b/>
                <w:sz w:val="24"/>
                <w:szCs w:val="24"/>
              </w:rPr>
              <w:t>100%</w:t>
            </w:r>
          </w:p>
        </w:tc>
        <w:tc>
          <w:tcPr>
            <w:tcW w:w="608" w:type="pct"/>
            <w:tcBorders>
              <w:top w:val="single" w:sz="6" w:space="0" w:color="auto"/>
              <w:left w:val="nil"/>
              <w:bottom w:val="single" w:sz="6" w:space="0" w:color="auto"/>
              <w:right w:val="single" w:sz="4" w:space="0" w:color="auto"/>
            </w:tcBorders>
            <w:shd w:val="clear" w:color="auto" w:fill="D9D9D9"/>
            <w:vAlign w:val="center"/>
          </w:tcPr>
          <w:p w14:paraId="7A16B39C" w14:textId="354C217C" w:rsidR="0007480B" w:rsidRPr="00C10B36" w:rsidRDefault="00CF40F4" w:rsidP="009E68EC">
            <w:pPr>
              <w:jc w:val="center"/>
              <w:rPr>
                <w:rFonts w:ascii="Times New Roman" w:hAnsi="Times New Roman"/>
                <w:b/>
                <w:sz w:val="24"/>
                <w:szCs w:val="24"/>
                <w:lang w:val="bg-BG"/>
              </w:rPr>
            </w:pPr>
            <w:r>
              <w:rPr>
                <w:rFonts w:ascii="Times New Roman" w:hAnsi="Times New Roman"/>
                <w:b/>
                <w:sz w:val="24"/>
                <w:szCs w:val="24"/>
              </w:rPr>
              <w:t>100%</w:t>
            </w:r>
          </w:p>
        </w:tc>
        <w:tc>
          <w:tcPr>
            <w:tcW w:w="878" w:type="pct"/>
            <w:tcBorders>
              <w:top w:val="single" w:sz="6" w:space="0" w:color="auto"/>
              <w:left w:val="nil"/>
              <w:bottom w:val="single" w:sz="6" w:space="0" w:color="auto"/>
              <w:right w:val="single" w:sz="4" w:space="0" w:color="auto"/>
            </w:tcBorders>
            <w:shd w:val="clear" w:color="auto" w:fill="D9D9D9"/>
            <w:vAlign w:val="center"/>
          </w:tcPr>
          <w:p w14:paraId="53F55883" w14:textId="44AD599A" w:rsidR="0007480B" w:rsidRPr="00C10B36" w:rsidRDefault="00CF40F4" w:rsidP="0007480B">
            <w:pPr>
              <w:jc w:val="center"/>
              <w:rPr>
                <w:rFonts w:ascii="Times New Roman" w:hAnsi="Times New Roman"/>
                <w:b/>
                <w:sz w:val="24"/>
                <w:szCs w:val="24"/>
              </w:rPr>
            </w:pPr>
            <w:r>
              <w:rPr>
                <w:rFonts w:ascii="Times New Roman" w:hAnsi="Times New Roman"/>
                <w:b/>
                <w:sz w:val="24"/>
                <w:szCs w:val="24"/>
              </w:rPr>
              <w:t>100%</w:t>
            </w:r>
          </w:p>
        </w:tc>
      </w:tr>
    </w:tbl>
    <w:p w14:paraId="00F66FE9" w14:textId="77777777" w:rsidR="00FB0784" w:rsidRDefault="00FB0784" w:rsidP="000A31B2">
      <w:pPr>
        <w:overflowPunct/>
        <w:autoSpaceDE/>
        <w:autoSpaceDN/>
        <w:adjustRightInd/>
        <w:textAlignment w:val="auto"/>
        <w:rPr>
          <w:rFonts w:ascii="Times New Roman" w:hAnsi="Times New Roman"/>
          <w:b/>
          <w:color w:val="232323"/>
          <w:spacing w:val="-13"/>
          <w:sz w:val="28"/>
          <w:szCs w:val="28"/>
          <w:lang w:val="bg-BG"/>
        </w:rPr>
      </w:pPr>
    </w:p>
    <w:p w14:paraId="0C456657" w14:textId="77777777" w:rsidR="00502F92" w:rsidRPr="000A31B2" w:rsidRDefault="00A34223" w:rsidP="000A31B2">
      <w:pPr>
        <w:overflowPunct/>
        <w:autoSpaceDE/>
        <w:autoSpaceDN/>
        <w:adjustRightInd/>
        <w:textAlignment w:val="auto"/>
        <w:rPr>
          <w:rFonts w:ascii="Times New Roman" w:hAnsi="Times New Roman"/>
          <w:b/>
          <w:color w:val="232323"/>
          <w:spacing w:val="-13"/>
          <w:sz w:val="28"/>
          <w:szCs w:val="28"/>
          <w:lang w:val="bg-BG"/>
        </w:rPr>
      </w:pPr>
      <w:r w:rsidRPr="00C10B36">
        <w:rPr>
          <w:rFonts w:ascii="Times New Roman" w:hAnsi="Times New Roman"/>
          <w:b/>
          <w:color w:val="232323"/>
          <w:spacing w:val="-13"/>
          <w:sz w:val="28"/>
          <w:szCs w:val="28"/>
          <w:lang w:val="bg-BG"/>
        </w:rPr>
        <w:t>II. </w:t>
      </w:r>
      <w:r w:rsidRPr="00C10B36">
        <w:rPr>
          <w:rFonts w:ascii="Times New Roman" w:hAnsi="Times New Roman"/>
          <w:b/>
          <w:caps/>
          <w:color w:val="232323"/>
          <w:spacing w:val="-17"/>
          <w:sz w:val="28"/>
          <w:szCs w:val="28"/>
          <w:lang w:val="bg-BG"/>
        </w:rPr>
        <w:t>Анотация</w:t>
      </w:r>
    </w:p>
    <w:p w14:paraId="5D73C5CC" w14:textId="77777777" w:rsidR="00922E7B" w:rsidRPr="00C10B36" w:rsidRDefault="00922E7B" w:rsidP="00F44C88">
      <w:pPr>
        <w:shd w:val="clear" w:color="auto" w:fill="FFFFFF"/>
        <w:spacing w:line="240" w:lineRule="atLeast"/>
        <w:rPr>
          <w:rFonts w:ascii="Times New Roman" w:hAnsi="Times New Roman"/>
          <w:b/>
          <w:caps/>
          <w:color w:val="232323"/>
          <w:spacing w:val="-17"/>
          <w:sz w:val="28"/>
          <w:szCs w:val="28"/>
          <w:lang w:val="bg-BG"/>
        </w:rPr>
      </w:pPr>
    </w:p>
    <w:p w14:paraId="3D780F6B" w14:textId="77777777" w:rsidR="00243F93" w:rsidRPr="00C10B36" w:rsidRDefault="00243F93" w:rsidP="00F44C88">
      <w:pPr>
        <w:shd w:val="clear" w:color="auto" w:fill="FFFFFF"/>
        <w:spacing w:line="240" w:lineRule="atLeast"/>
        <w:rPr>
          <w:rFonts w:ascii="Times New Roman" w:hAnsi="Times New Roman"/>
          <w:b/>
          <w:caps/>
          <w:color w:val="232323"/>
          <w:spacing w:val="-17"/>
          <w:sz w:val="28"/>
          <w:szCs w:val="28"/>
          <w:lang w:val="bg-BG"/>
        </w:rPr>
      </w:pPr>
      <w:r w:rsidRPr="00C10B36">
        <w:rPr>
          <w:rFonts w:ascii="Times New Roman" w:hAnsi="Times New Roman"/>
          <w:b/>
          <w:sz w:val="28"/>
          <w:szCs w:val="28"/>
          <w:lang w:val="bg-BG"/>
        </w:rPr>
        <w:t>2.1. Цел на курса</w:t>
      </w:r>
    </w:p>
    <w:p w14:paraId="4366F864" w14:textId="161C108E" w:rsidR="00106549" w:rsidRDefault="00106549" w:rsidP="00106549">
      <w:pPr>
        <w:ind w:firstLine="709"/>
        <w:jc w:val="both"/>
        <w:rPr>
          <w:rFonts w:ascii="Times New Roman" w:hAnsi="Times New Roman"/>
        </w:rPr>
      </w:pPr>
      <w:r>
        <w:rPr>
          <w:rFonts w:ascii="Times New Roman" w:hAnsi="Times New Roman"/>
        </w:rPr>
        <w:t>Успешните инвестиционни решения на съвременните финансови (капиталови и валутни) пазари изискват все по-сериозна подготовка, ограничена несигурност и изключват случайното хазартно поведение. Реализирането на печеливши сделки и конкурентни инвестиционни решения се основава на сериозен научно обоснован анализ. Пазарният анализ изисква комплекс от задълбочени финансови компетенции, позволяващи незабавното улавяне и коректното разчитане на актуалната информация за процесите и състоянието на финансовите пазари. Възпитаниците на СА “Д. А. Ценов” винаги са били сред най-търсените специалисти за актуалните предизви-кателства на икономи¬ческата ни действителност. В унисон с високата отговорност на този многогодишен имидж с настоящия курс се визира и достойната задача за неговото поддържане със заслуженото самочувствие на магистрите, изучаващи и успешно завършили програма Инвестиционен мениджмънт.</w:t>
      </w:r>
    </w:p>
    <w:p w14:paraId="4366F864" w14:textId="161C108E" w:rsidR="00106549" w:rsidRDefault="00106549" w:rsidP="00106549">
      <w:pPr>
        <w:ind w:firstLine="709"/>
        <w:jc w:val="both"/>
        <w:rPr>
          <w:rFonts w:ascii="Times New Roman" w:hAnsi="Times New Roman"/>
        </w:rPr>
      </w:pPr>
      <w:r>
        <w:rPr>
          <w:rFonts w:ascii="Times New Roman" w:hAnsi="Times New Roman"/>
        </w:rPr>
        <w:t>Целта на курса "Инвестиционен (фундаментален и технически) анализ" е овла-дяване на принципите и тънкостите на улавяне и разчитане на пазарната информация. Техническият инвестиционният анализ е по същество анализ на инвестиционните инструменти. Той представлява пазарен поглед, различен от фирмения финансов анализ.</w:t>
      </w:r>
    </w:p>
    <w:p w14:paraId="4366F864" w14:textId="161C108E" w:rsidR="00106549" w:rsidRDefault="00106549" w:rsidP="00106549">
      <w:pPr>
        <w:ind w:firstLine="709"/>
        <w:jc w:val="both"/>
        <w:rPr>
          <w:rFonts w:ascii="Times New Roman" w:hAnsi="Times New Roman"/>
        </w:rPr>
      </w:pPr>
      <w:r>
        <w:rPr>
          <w:rFonts w:ascii="Times New Roman" w:hAnsi="Times New Roman"/>
        </w:rPr>
        <w:t/>
      </w:r>
    </w:p>
    <w:p w14:paraId="5D440962" w14:textId="77777777" w:rsidR="0077675E" w:rsidRPr="00C10B36" w:rsidRDefault="0077675E" w:rsidP="006B1565">
      <w:pPr>
        <w:shd w:val="clear" w:color="auto" w:fill="FFFFFF"/>
        <w:spacing w:line="240" w:lineRule="atLeast"/>
        <w:rPr>
          <w:rFonts w:ascii="Times New Roman" w:hAnsi="Times New Roman"/>
          <w:b/>
          <w:color w:val="232323"/>
          <w:spacing w:val="-13"/>
          <w:sz w:val="28"/>
          <w:szCs w:val="28"/>
          <w:lang w:val="bg-BG"/>
        </w:rPr>
      </w:pPr>
    </w:p>
    <w:p w14:paraId="1628CE72" w14:textId="77777777" w:rsidR="006B1565" w:rsidRPr="00C10B36" w:rsidRDefault="00936B63" w:rsidP="002B255E">
      <w:pPr>
        <w:shd w:val="clear" w:color="auto" w:fill="FFFFFF"/>
        <w:spacing w:line="240" w:lineRule="atLeast"/>
        <w:rPr>
          <w:rFonts w:ascii="Times New Roman" w:hAnsi="Times New Roman"/>
          <w:i/>
          <w:color w:val="232323"/>
          <w:spacing w:val="-13"/>
          <w:sz w:val="28"/>
          <w:szCs w:val="28"/>
          <w:u w:val="single"/>
          <w:lang w:val="bg-BG"/>
        </w:rPr>
      </w:pPr>
      <w:r>
        <w:rPr>
          <w:rFonts w:ascii="Times New Roman" w:hAnsi="Times New Roman"/>
          <w:b/>
          <w:sz w:val="28"/>
          <w:szCs w:val="28"/>
          <w:lang w:val="bg-BG"/>
        </w:rPr>
        <w:t xml:space="preserve">2.2. </w:t>
      </w:r>
      <w:r w:rsidR="00243F93" w:rsidRPr="00C10B36">
        <w:rPr>
          <w:rFonts w:ascii="Times New Roman" w:hAnsi="Times New Roman"/>
          <w:b/>
          <w:sz w:val="28"/>
          <w:szCs w:val="28"/>
          <w:lang w:val="bg-BG"/>
        </w:rPr>
        <w:t>Предварителни изисквания</w:t>
      </w:r>
    </w:p>
    <w:p w14:paraId="57BEE9B4" w14:textId="77777777" w:rsidR="007A3150" w:rsidRDefault="007A3150" w:rsidP="007A3150">
      <w:pPr>
        <w:ind w:firstLine="709"/>
        <w:jc w:val="both"/>
        <w:rPr>
          <w:rFonts w:ascii="Times New Roman" w:hAnsi="Times New Roman"/>
        </w:rPr>
      </w:pPr>
      <w:r>
        <w:rPr>
          <w:rFonts w:ascii="Times New Roman" w:hAnsi="Times New Roman"/>
        </w:rPr>
        <w:t>Дисциплината "Инвестиционен (фундаментален и технически) анализ" има ярко изразен практико-приложен характер. Тя се основава на световните научни дос¬ти-жения и е насочена към създаването на пазарни анализатори, упражняващи тази напрегната и отговорна професия с необходимата научна подплатеност и комплексна подготовка, предпазени от скъпо струващия подход на некомпетентните и необосно-вани интуитивни решения. Специализи¬раните и задълбочени познания от дисципли-ната, в завършващата - магистърска степен от обучението, целят подготовката на поколение пазарни анализатори, конкурентни и в съответствие със световните стандарти. Учебното съдържание следва логиката на главните техники за анализ на финансовите пазари. Структурата включва следните главни теми: фундаментален ана-лиз – фактори и тълкуване на тяхното въздействие; технически анализ - вълнова теория на Елиaт, теория на Ган, японските свещи, календарни колебания.</w:t>
      </w:r>
    </w:p>
    <w:p w14:paraId="57BEE9B4" w14:textId="77777777" w:rsidR="007A3150" w:rsidRDefault="007A3150" w:rsidP="007A3150">
      <w:pPr>
        <w:ind w:firstLine="709"/>
        <w:jc w:val="both"/>
        <w:rPr>
          <w:rFonts w:ascii="Times New Roman" w:hAnsi="Times New Roman"/>
        </w:rPr>
      </w:pPr>
      <w:r>
        <w:rPr>
          <w:rFonts w:ascii="Times New Roman" w:hAnsi="Times New Roman"/>
        </w:rPr>
        <w:t>Вход на курса "Инвестиционен анализ" са знанията получени по микро и мак¬ро-икономика, инвестиции, финансов анализ, математика, статистика, фондови борси, управление на портфейла. </w:t>
      </w:r>
    </w:p>
    <w:p w14:paraId="57BEE9B4" w14:textId="77777777" w:rsidR="007A3150" w:rsidRDefault="007A3150" w:rsidP="007A3150">
      <w:pPr>
        <w:ind w:firstLine="709"/>
        <w:jc w:val="both"/>
        <w:rPr>
          <w:rFonts w:ascii="Times New Roman" w:hAnsi="Times New Roman"/>
        </w:rPr>
      </w:pPr>
      <w:r>
        <w:rPr>
          <w:rFonts w:ascii="Times New Roman" w:hAnsi="Times New Roman"/>
        </w:rPr>
        <w:t/>
      </w:r>
    </w:p>
    <w:p w14:paraId="19648BCF" w14:textId="77777777" w:rsidR="006B1565" w:rsidRPr="00C10B36" w:rsidRDefault="006B1565" w:rsidP="006B1565">
      <w:pPr>
        <w:shd w:val="clear" w:color="auto" w:fill="FFFFFF"/>
        <w:spacing w:line="240" w:lineRule="atLeast"/>
        <w:rPr>
          <w:rFonts w:ascii="Times New Roman" w:hAnsi="Times New Roman"/>
          <w:b/>
          <w:color w:val="232323"/>
          <w:spacing w:val="-13"/>
          <w:sz w:val="28"/>
          <w:szCs w:val="28"/>
          <w:lang w:val="bg-BG"/>
        </w:rPr>
      </w:pPr>
    </w:p>
    <w:p w14:paraId="41544FF4" w14:textId="4DD74866" w:rsidR="00936B63" w:rsidRPr="00EE74FD" w:rsidRDefault="00243F93" w:rsidP="00936B63">
      <w:pPr>
        <w:shd w:val="clear" w:color="auto" w:fill="FFFFFF"/>
        <w:spacing w:line="240" w:lineRule="atLeast"/>
        <w:rPr>
          <w:i/>
          <w:color w:val="232323"/>
          <w:spacing w:val="-13"/>
          <w:u w:val="single"/>
        </w:rPr>
      </w:pPr>
      <w:r w:rsidRPr="00C10B36">
        <w:rPr>
          <w:rFonts w:ascii="Times New Roman" w:hAnsi="Times New Roman"/>
          <w:b/>
          <w:sz w:val="28"/>
          <w:szCs w:val="28"/>
          <w:lang w:val="bg-BG"/>
        </w:rPr>
        <w:t>2.3. Изпол</w:t>
      </w:r>
      <w:r w:rsidR="002D6839" w:rsidRPr="00C10B36">
        <w:rPr>
          <w:rFonts w:ascii="Times New Roman" w:hAnsi="Times New Roman"/>
          <w:b/>
          <w:sz w:val="28"/>
          <w:szCs w:val="28"/>
          <w:lang w:val="bg-BG"/>
        </w:rPr>
        <w:t>звани методи на преподаване</w:t>
      </w:r>
    </w:p>
    <w:p w14:paraId="5A8C0F9E" w14:textId="77777777" w:rsidR="00337FFB" w:rsidRPr="00A5520E" w:rsidRDefault="00337FFB" w:rsidP="00337FFB">
      <w:pPr>
        <w:shd w:val="clear" w:color="auto" w:fill="FFFFFF"/>
        <w:spacing w:line="240" w:lineRule="atLeast"/>
        <w:rPr>
          <w:rFonts w:ascii="Times New Roman" w:hAnsi="Times New Roman"/>
          <w:b/>
          <w:i/>
          <w:color w:val="232323"/>
          <w:spacing w:val="-13"/>
          <w:sz w:val="24"/>
          <w:szCs w:val="24"/>
          <w:u w:val="single"/>
          <w:lang w:val="bg-BG"/>
        </w:rPr>
      </w:pPr>
      <w:r w:rsidRPr="00A5520E">
        <w:rPr>
          <w:rFonts w:ascii="Times New Roman" w:hAnsi="Times New Roman"/>
          <w:b/>
          <w:i/>
          <w:color w:val="232323"/>
          <w:spacing w:val="-13"/>
          <w:sz w:val="24"/>
          <w:szCs w:val="24"/>
          <w:u w:val="single"/>
          <w:lang w:val="bg-BG"/>
        </w:rPr>
        <w:t xml:space="preserve">2.3.1 Редовна </w:t>
      </w:r>
      <w:r w:rsidR="000C4516">
        <w:rPr>
          <w:rFonts w:ascii="Times New Roman" w:hAnsi="Times New Roman"/>
          <w:b/>
          <w:i/>
          <w:color w:val="232323"/>
          <w:spacing w:val="-13"/>
          <w:sz w:val="24"/>
          <w:szCs w:val="24"/>
          <w:u w:val="single"/>
          <w:lang w:val="bg-BG"/>
        </w:rPr>
        <w:t xml:space="preserve"> и задочна </w:t>
      </w:r>
      <w:r w:rsidRPr="00A5520E">
        <w:rPr>
          <w:rFonts w:ascii="Times New Roman" w:hAnsi="Times New Roman"/>
          <w:b/>
          <w:i/>
          <w:color w:val="232323"/>
          <w:spacing w:val="-13"/>
          <w:sz w:val="24"/>
          <w:szCs w:val="24"/>
          <w:u w:val="single"/>
          <w:lang w:val="bg-BG"/>
        </w:rPr>
        <w:t>форма</w:t>
      </w:r>
    </w:p>
    <w:p w14:paraId="3EFBF371" w14:textId="5BCB3AD9" w:rsidR="006D3B5D" w:rsidRDefault="006D3B5D" w:rsidP="00BA4B91">
      <w:pPr>
        <w:ind w:firstLine="709"/>
        <w:jc w:val="both"/>
        <w:rPr>
          <w:rFonts w:ascii="Times New Roman" w:hAnsi="Times New Roman"/>
        </w:rPr>
      </w:pPr>
      <w:r>
        <w:rPr>
          <w:rFonts w:ascii="Times New Roman" w:hAnsi="Times New Roman"/>
        </w:rPr>
        <w:t>Прилагат се делови игри, приложни проучвания, тестова подготовка, решаване на задачи чрез разработени указания по технологията „стъпка-по-стъпка“. Моделират се уникални изходни данни за тестовите и казусни задачи за гарантиране обективност на оценяването. Използват се различни технически средства за обучение, като основният академичен текст, осигуряващ курса е достъпен на хартиен носител и в дигитален формат. Допълнителни материали в полза на обучението по курса са достъпни в уеб среда. </w:t>
      </w:r>
    </w:p>
    <w:p w14:paraId="3EFBF371" w14:textId="5BCB3AD9" w:rsidR="006D3B5D" w:rsidRDefault="006D3B5D" w:rsidP="00BA4B91">
      <w:pPr>
        <w:ind w:firstLine="709"/>
        <w:jc w:val="both"/>
        <w:rPr>
          <w:rFonts w:ascii="Times New Roman" w:hAnsi="Times New Roman"/>
        </w:rPr>
      </w:pPr>
      <w:r>
        <w:rPr>
          <w:rFonts w:ascii="Times New Roman" w:hAnsi="Times New Roman"/>
        </w:rPr>
        <w:t>В изпълнение на дейности по проект BG051PO001-3.1.07-0019 „Нови знания и умения за успешна професионална реализация на студентите от СА „Д. А. Ценов” Свищов“ вкл. съвместна работа с Българска стопанска камара с изготвен компетентностен модел с идентификация на изискванията на основните длъжности от Националния класификатор на професиите и длъжностите за практикуване след завършване на специалността и магистърската програма, както и катедрени инициативи по проекта е усъвършенствана учебната програма в посока практическото приложение на знанията и усвояване на устойчиви аналитични и управленски умения чрез многопараметрично семестриално практико-приложно задание – казус, подлежащ на индивидуализация.</w:t>
      </w:r>
    </w:p>
    <w:p w14:paraId="3EFBF371" w14:textId="5BCB3AD9" w:rsidR="006D3B5D" w:rsidRDefault="006D3B5D" w:rsidP="00BA4B91">
      <w:pPr>
        <w:ind w:firstLine="709"/>
        <w:jc w:val="both"/>
        <w:rPr>
          <w:rFonts w:ascii="Times New Roman" w:hAnsi="Times New Roman"/>
        </w:rPr>
      </w:pPr>
      <w:r>
        <w:rPr>
          <w:rFonts w:ascii="Times New Roman" w:hAnsi="Times New Roman"/>
        </w:rPr>
        <w:t/>
      </w:r>
    </w:p>
    <w:p w14:paraId="402CF17E" w14:textId="77777777" w:rsidR="00337FFB" w:rsidRPr="00A5520E" w:rsidRDefault="00337FFB" w:rsidP="00337FFB">
      <w:pPr>
        <w:shd w:val="clear" w:color="auto" w:fill="FFFFFF"/>
        <w:spacing w:line="240" w:lineRule="atLeast"/>
        <w:rPr>
          <w:rFonts w:ascii="Times New Roman" w:hAnsi="Times New Roman"/>
          <w:b/>
          <w:i/>
          <w:color w:val="232323"/>
          <w:spacing w:val="-13"/>
          <w:sz w:val="24"/>
          <w:szCs w:val="24"/>
          <w:u w:val="single"/>
          <w:lang w:val="bg-BG"/>
        </w:rPr>
      </w:pPr>
      <w:r w:rsidRPr="00A5520E">
        <w:rPr>
          <w:rFonts w:ascii="Times New Roman" w:hAnsi="Times New Roman"/>
          <w:b/>
          <w:i/>
          <w:color w:val="232323"/>
          <w:spacing w:val="-13"/>
          <w:sz w:val="24"/>
          <w:szCs w:val="24"/>
          <w:u w:val="single"/>
          <w:lang w:val="bg-BG"/>
        </w:rPr>
        <w:t>2.3.2 Дистанционна форма</w:t>
      </w:r>
    </w:p>
    <w:p w14:paraId="0510FAB4" w14:textId="488C766D" w:rsidR="006D3B5D" w:rsidRDefault="006D3B5D" w:rsidP="00BA4B91">
      <w:pPr>
        <w:ind w:firstLine="709"/>
        <w:jc w:val="both"/>
        <w:rPr>
          <w:rFonts w:ascii="Times New Roman" w:hAnsi="Times New Roman"/>
        </w:rPr>
      </w:pPr>
      <w:r>
        <w:rPr>
          <w:rFonts w:ascii="Times New Roman" w:hAnsi="Times New Roman"/>
        </w:rPr>
        <w:t>Прилагат се делови игри, приложни проучвания, тестова подготовка, решаване на задачи чрез разработени указания по технологията „стъпка-по-стъпка“. Моделират се уникални изходни данни за тестовите и казусни задачи за гарантиране обективност на оценяването. Използват се различни технически средства за обучение, като основният академичен текст, осигуряващ курса е достъпен на хартиен носител и в дигитален формат. Допълнителни материали в полза на обучението по курса са достъпни в уеб среда. </w:t>
      </w:r>
    </w:p>
    <w:p w14:paraId="0510FAB4" w14:textId="488C766D" w:rsidR="006D3B5D" w:rsidRDefault="006D3B5D" w:rsidP="00BA4B91">
      <w:pPr>
        <w:ind w:firstLine="709"/>
        <w:jc w:val="both"/>
        <w:rPr>
          <w:rFonts w:ascii="Times New Roman" w:hAnsi="Times New Roman"/>
        </w:rPr>
      </w:pPr>
      <w:r>
        <w:rPr>
          <w:rFonts w:ascii="Times New Roman" w:hAnsi="Times New Roman"/>
        </w:rPr>
        <w:t>В изпълнение на дейности по проект BG051PO001-3.1.07-0019 „Нови знания и умения за успешна професионална реализация на студентите от СА „Д. А. Ценов” Свищов“ вкл. съвместна работа с Българска стопанска камара с изготвен компетентностен модел с идентификация на изискванията на основните длъжности от Националния класификатор на професиите и длъжностите за практикуване след завършване на специалността и магистърската програма, както и катедрени инициативи по проекта е усъвършенствана учебната програма в посока практическото приложение на знанията и усвояване на устойчиви аналитични и управленски умения чрез многопараметрично семестриално практико-приложно задание – казус, подлежащ на индивидуализация.</w:t>
      </w:r>
    </w:p>
    <w:p w14:paraId="0510FAB4" w14:textId="488C766D" w:rsidR="006D3B5D" w:rsidRDefault="006D3B5D" w:rsidP="00BA4B91">
      <w:pPr>
        <w:ind w:firstLine="709"/>
        <w:jc w:val="both"/>
        <w:rPr>
          <w:rFonts w:ascii="Times New Roman" w:hAnsi="Times New Roman"/>
        </w:rPr>
      </w:pPr>
      <w:r>
        <w:rPr>
          <w:rFonts w:ascii="Times New Roman" w:hAnsi="Times New Roman"/>
        </w:rPr>
        <w:t/>
      </w:r>
    </w:p>
    <w:p w14:paraId="096D3A30" w14:textId="5378640A" w:rsidR="002D6839" w:rsidRPr="00C10B36" w:rsidRDefault="002D6839" w:rsidP="00143328">
      <w:pPr>
        <w:ind w:firstLine="709"/>
        <w:jc w:val="both"/>
        <w:rPr>
          <w:rFonts w:ascii="Times New Roman" w:hAnsi="Times New Roman"/>
          <w:lang w:val="bg-BG"/>
        </w:rPr>
      </w:pPr>
    </w:p>
    <w:p w14:paraId="3E5DFCAF" w14:textId="77777777" w:rsidR="006B1565" w:rsidRPr="00C10B36" w:rsidRDefault="002D6839" w:rsidP="006B1565">
      <w:pPr>
        <w:shd w:val="clear" w:color="auto" w:fill="FFFFFF"/>
        <w:spacing w:line="240" w:lineRule="atLeast"/>
        <w:rPr>
          <w:rFonts w:ascii="Times New Roman" w:hAnsi="Times New Roman"/>
          <w:b/>
          <w:sz w:val="28"/>
          <w:szCs w:val="28"/>
          <w:lang w:val="bg-BG"/>
        </w:rPr>
      </w:pPr>
      <w:r w:rsidRPr="00C10B36">
        <w:rPr>
          <w:rFonts w:ascii="Times New Roman" w:hAnsi="Times New Roman"/>
          <w:b/>
          <w:sz w:val="28"/>
          <w:szCs w:val="28"/>
          <w:lang w:val="bg-BG"/>
        </w:rPr>
        <w:t>2.4. Очаквани резултати</w:t>
      </w:r>
    </w:p>
    <w:p w14:paraId="36B396B9" w14:textId="75A71586" w:rsidR="002B255E" w:rsidRPr="00C10B36" w:rsidRDefault="009A2BE9" w:rsidP="00143328">
      <w:pPr>
        <w:ind w:firstLine="709"/>
        <w:jc w:val="both"/>
        <w:rPr>
          <w:rFonts w:ascii="Times New Roman" w:hAnsi="Times New Roman"/>
          <w:lang w:val="bg-BG"/>
        </w:rPr>
      </w:pPr>
      <w:r>
        <w:rPr>
          <w:rFonts w:ascii="Times New Roman" w:hAnsi="Times New Roman"/>
        </w:rPr>
        <w:t>Перспективността на курса се обуславя от необратимо нарастващата активност на капиталовия пазар, постоянно увеличаващите се по брои и размери инвестиционни фондове и обективните потребности от трайни сполучливи инвестиционни решения, осигуряващи атрактивна доходност и стабилност с дългосрочен хоризонт.</w:t>
      </w:r>
    </w:p>
    <w:p w14:paraId="6FBBFDC8" w14:textId="77777777" w:rsidR="00A34223" w:rsidRPr="00C10B36" w:rsidRDefault="00A34223" w:rsidP="00A34223">
      <w:pPr>
        <w:shd w:val="clear" w:color="auto" w:fill="FFFFFF"/>
        <w:spacing w:line="240" w:lineRule="atLeast"/>
        <w:jc w:val="both"/>
        <w:rPr>
          <w:rFonts w:ascii="Times New Roman" w:hAnsi="Times New Roman"/>
          <w:color w:val="232323"/>
          <w:spacing w:val="-1"/>
          <w:sz w:val="24"/>
          <w:szCs w:val="24"/>
          <w:lang w:val="bg-BG"/>
        </w:rPr>
      </w:pPr>
    </w:p>
    <w:p w14:paraId="1A03D127" w14:textId="77777777" w:rsidR="00A34223" w:rsidRPr="00C10B36" w:rsidRDefault="002D6839" w:rsidP="00A34223">
      <w:pPr>
        <w:shd w:val="clear" w:color="auto" w:fill="FFFFFF"/>
        <w:spacing w:line="240" w:lineRule="atLeast"/>
        <w:rPr>
          <w:rFonts w:ascii="Times New Roman" w:hAnsi="Times New Roman"/>
          <w:b/>
          <w:sz w:val="28"/>
          <w:szCs w:val="28"/>
          <w:lang w:val="bg-BG"/>
        </w:rPr>
      </w:pPr>
      <w:r w:rsidRPr="00C10B36">
        <w:rPr>
          <w:rFonts w:ascii="Times New Roman" w:hAnsi="Times New Roman"/>
          <w:b/>
          <w:color w:val="232323"/>
          <w:spacing w:val="-13"/>
          <w:sz w:val="28"/>
          <w:szCs w:val="28"/>
        </w:rPr>
        <w:t>III</w:t>
      </w:r>
      <w:r w:rsidR="00A34223" w:rsidRPr="00C10B36">
        <w:rPr>
          <w:rFonts w:ascii="Times New Roman" w:hAnsi="Times New Roman"/>
          <w:b/>
          <w:color w:val="232323"/>
          <w:spacing w:val="-13"/>
          <w:sz w:val="28"/>
          <w:szCs w:val="28"/>
          <w:lang w:val="bg-BG"/>
        </w:rPr>
        <w:t xml:space="preserve">. </w:t>
      </w:r>
      <w:r w:rsidR="00A34223" w:rsidRPr="00C10B36">
        <w:rPr>
          <w:rFonts w:ascii="Times New Roman" w:hAnsi="Times New Roman"/>
          <w:b/>
          <w:caps/>
          <w:color w:val="232323"/>
          <w:spacing w:val="-17"/>
          <w:sz w:val="28"/>
          <w:szCs w:val="28"/>
          <w:lang w:val="bg-BG"/>
        </w:rPr>
        <w:t>разпространение на дисциплината</w:t>
      </w:r>
    </w:p>
    <w:p w14:paraId="1F7B8370" w14:textId="2021FB3A" w:rsidR="002B255E" w:rsidRPr="00C10B36" w:rsidRDefault="009A2BE9" w:rsidP="00143328">
      <w:pPr>
        <w:ind w:firstLine="709"/>
        <w:jc w:val="both"/>
        <w:rPr>
          <w:rFonts w:ascii="Times New Roman" w:hAnsi="Times New Roman"/>
          <w:lang w:val="bg-BG"/>
        </w:rPr>
      </w:pPr>
      <w:r>
        <w:rPr>
          <w:rFonts w:ascii="Times New Roman" w:hAnsi="Times New Roman"/>
        </w:rPr>
        <w:t>•	University of Pittsburgh, College of Business Administration, study subjects: “The Efficiency of Capital Markets”; </w:t>
      </w:r>
    </w:p>
    <w:p w14:paraId="1F7B8370" w14:textId="2021FB3A" w:rsidR="002B255E" w:rsidRPr="00C10B36" w:rsidRDefault="009A2BE9" w:rsidP="00143328">
      <w:pPr>
        <w:ind w:firstLine="709"/>
        <w:jc w:val="both"/>
        <w:rPr>
          <w:rFonts w:ascii="Times New Roman" w:hAnsi="Times New Roman"/>
          <w:lang w:val="bg-BG"/>
        </w:rPr>
      </w:pPr>
      <w:r>
        <w:rPr>
          <w:rFonts w:ascii="Times New Roman" w:hAnsi="Times New Roman"/>
        </w:rPr>
        <w:t>•	Griffith Business School – Australia, Department of Accounting, Finance and Economics, course: Investment Analysis &amp; Management;</w:t>
      </w:r>
    </w:p>
    <w:p w14:paraId="1F7B8370" w14:textId="2021FB3A" w:rsidR="002B255E" w:rsidRPr="00C10B36" w:rsidRDefault="009A2BE9" w:rsidP="00143328">
      <w:pPr>
        <w:ind w:firstLine="709"/>
        <w:jc w:val="both"/>
        <w:rPr>
          <w:rFonts w:ascii="Times New Roman" w:hAnsi="Times New Roman"/>
          <w:lang w:val="bg-BG"/>
        </w:rPr>
      </w:pPr>
      <w:r>
        <w:rPr>
          <w:rFonts w:ascii="Times New Roman" w:hAnsi="Times New Roman"/>
        </w:rPr>
        <w:t>•	Nanyang Technological University (NTU) – Singapore, course: Investment analysis and portfolio management;</w:t>
      </w:r>
    </w:p>
    <w:p w14:paraId="1F7B8370" w14:textId="2021FB3A" w:rsidR="002B255E" w:rsidRPr="00C10B36" w:rsidRDefault="009A2BE9" w:rsidP="00143328">
      <w:pPr>
        <w:ind w:firstLine="709"/>
        <w:jc w:val="both"/>
        <w:rPr>
          <w:rFonts w:ascii="Times New Roman" w:hAnsi="Times New Roman"/>
          <w:lang w:val="bg-BG"/>
        </w:rPr>
      </w:pPr>
      <w:r>
        <w:rPr>
          <w:rFonts w:ascii="Times New Roman" w:hAnsi="Times New Roman"/>
        </w:rPr>
        <w:t>•	Boston University School of Management - USA, Investment Analysis and Portfolio Management;</w:t>
      </w:r>
    </w:p>
    <w:p w14:paraId="1F7B8370" w14:textId="2021FB3A" w:rsidR="002B255E" w:rsidRPr="00C10B36" w:rsidRDefault="009A2BE9" w:rsidP="00143328">
      <w:pPr>
        <w:ind w:firstLine="709"/>
        <w:jc w:val="both"/>
        <w:rPr>
          <w:rFonts w:ascii="Times New Roman" w:hAnsi="Times New Roman"/>
          <w:lang w:val="bg-BG"/>
        </w:rPr>
      </w:pPr>
      <w:r>
        <w:rPr>
          <w:rFonts w:ascii="Times New Roman" w:hAnsi="Times New Roman"/>
        </w:rPr>
        <w:t>•	The London School of Economics and Political Science (LSE) – UK, course: Investment Analysis;</w:t>
      </w:r>
    </w:p>
    <w:p w14:paraId="1F7B8370" w14:textId="2021FB3A" w:rsidR="002B255E" w:rsidRPr="00C10B36" w:rsidRDefault="009A2BE9" w:rsidP="00143328">
      <w:pPr>
        <w:ind w:firstLine="709"/>
        <w:jc w:val="both"/>
        <w:rPr>
          <w:rFonts w:ascii="Times New Roman" w:hAnsi="Times New Roman"/>
          <w:lang w:val="bg-BG"/>
        </w:rPr>
      </w:pPr>
      <w:r>
        <w:rPr>
          <w:rFonts w:ascii="Times New Roman" w:hAnsi="Times New Roman"/>
        </w:rPr>
        <w:t>•	The University of Manchester- UK, course: Investment Analysis;</w:t>
      </w:r>
    </w:p>
    <w:p w14:paraId="1F7B8370" w14:textId="2021FB3A" w:rsidR="002B255E" w:rsidRPr="00C10B36" w:rsidRDefault="009A2BE9" w:rsidP="00143328">
      <w:pPr>
        <w:ind w:firstLine="709"/>
        <w:jc w:val="both"/>
        <w:rPr>
          <w:rFonts w:ascii="Times New Roman" w:hAnsi="Times New Roman"/>
          <w:lang w:val="bg-BG"/>
        </w:rPr>
      </w:pPr>
      <w:r>
        <w:rPr>
          <w:rFonts w:ascii="Times New Roman" w:hAnsi="Times New Roman"/>
        </w:rPr>
        <w:t>•	University of Cyprus, course: Investment and Portfolio Management;</w:t>
      </w:r>
    </w:p>
    <w:p w14:paraId="1F7B8370" w14:textId="2021FB3A" w:rsidR="002B255E" w:rsidRPr="00C10B36" w:rsidRDefault="009A2BE9" w:rsidP="00143328">
      <w:pPr>
        <w:ind w:firstLine="709"/>
        <w:jc w:val="both"/>
        <w:rPr>
          <w:rFonts w:ascii="Times New Roman" w:hAnsi="Times New Roman"/>
          <w:lang w:val="bg-BG"/>
        </w:rPr>
      </w:pPr>
      <w:r>
        <w:rPr>
          <w:rFonts w:ascii="Times New Roman" w:hAnsi="Times New Roman"/>
        </w:rPr>
        <w:t>•	Neapolis University of Pafos – Cyprus, course: Investment Analysis;</w:t>
      </w:r>
    </w:p>
    <w:p w14:paraId="1F7B8370" w14:textId="2021FB3A" w:rsidR="002B255E" w:rsidRPr="00C10B36" w:rsidRDefault="009A2BE9" w:rsidP="00143328">
      <w:pPr>
        <w:ind w:firstLine="709"/>
        <w:jc w:val="both"/>
        <w:rPr>
          <w:rFonts w:ascii="Times New Roman" w:hAnsi="Times New Roman"/>
          <w:lang w:val="bg-BG"/>
        </w:rPr>
      </w:pPr>
      <w:r>
        <w:rPr>
          <w:rFonts w:ascii="Times New Roman" w:hAnsi="Times New Roman"/>
        </w:rPr>
        <w:t>•	The American Business School Paris (Paris, France), course: Investment Analysis ;</w:t>
      </w:r>
    </w:p>
    <w:p w14:paraId="1F7B8370" w14:textId="2021FB3A" w:rsidR="002B255E" w:rsidRPr="00C10B36" w:rsidRDefault="009A2BE9" w:rsidP="00143328">
      <w:pPr>
        <w:ind w:firstLine="709"/>
        <w:jc w:val="both"/>
        <w:rPr>
          <w:rFonts w:ascii="Times New Roman" w:hAnsi="Times New Roman"/>
          <w:lang w:val="bg-BG"/>
        </w:rPr>
      </w:pPr>
      <w:r>
        <w:rPr>
          <w:rFonts w:ascii="Times New Roman" w:hAnsi="Times New Roman"/>
        </w:rPr>
        <w:t>•	Konkuk University (Seoul, South Korea), course:  Technical Analysis of the Financial Markets and Investments;</w:t>
      </w:r>
    </w:p>
    <w:p w14:paraId="1F7B8370" w14:textId="2021FB3A" w:rsidR="002B255E" w:rsidRPr="00C10B36" w:rsidRDefault="009A2BE9" w:rsidP="00143328">
      <w:pPr>
        <w:ind w:firstLine="709"/>
        <w:jc w:val="both"/>
        <w:rPr>
          <w:rFonts w:ascii="Times New Roman" w:hAnsi="Times New Roman"/>
          <w:lang w:val="bg-BG"/>
        </w:rPr>
      </w:pPr>
      <w:r>
        <w:rPr>
          <w:rFonts w:ascii="Times New Roman" w:hAnsi="Times New Roman"/>
        </w:rPr>
        <w:t>•	American University of Rome (Rome, Italy), course: Portfolio Management;</w:t>
      </w:r>
    </w:p>
    <w:p w14:paraId="1F7B8370" w14:textId="2021FB3A" w:rsidR="002B255E" w:rsidRPr="00C10B36" w:rsidRDefault="009A2BE9" w:rsidP="00143328">
      <w:pPr>
        <w:ind w:firstLine="709"/>
        <w:jc w:val="both"/>
        <w:rPr>
          <w:rFonts w:ascii="Times New Roman" w:hAnsi="Times New Roman"/>
          <w:lang w:val="bg-BG"/>
        </w:rPr>
      </w:pPr>
      <w:r>
        <w:rPr>
          <w:rFonts w:ascii="Times New Roman" w:hAnsi="Times New Roman"/>
        </w:rPr>
        <w:t>•	Bradley University – USA, course: Investment Analysis;</w:t>
      </w:r>
    </w:p>
    <w:p w14:paraId="1F7B8370" w14:textId="2021FB3A" w:rsidR="002B255E" w:rsidRPr="00C10B36" w:rsidRDefault="009A2BE9" w:rsidP="00143328">
      <w:pPr>
        <w:ind w:firstLine="709"/>
        <w:jc w:val="both"/>
        <w:rPr>
          <w:rFonts w:ascii="Times New Roman" w:hAnsi="Times New Roman"/>
          <w:lang w:val="bg-BG"/>
        </w:rPr>
      </w:pPr>
      <w:r>
        <w:rPr>
          <w:rFonts w:ascii="Times New Roman" w:hAnsi="Times New Roman"/>
        </w:rPr>
        <w:t>•	Academic Institution: Anglo-American University - Prague, Czech Republic, course: FIN 320 Investment Analysis and Portfolio Management;</w:t>
      </w:r>
    </w:p>
    <w:p w14:paraId="1F7B8370" w14:textId="2021FB3A" w:rsidR="002B255E" w:rsidRPr="00C10B36" w:rsidRDefault="009A2BE9" w:rsidP="00143328">
      <w:pPr>
        <w:ind w:firstLine="709"/>
        <w:jc w:val="both"/>
        <w:rPr>
          <w:rFonts w:ascii="Times New Roman" w:hAnsi="Times New Roman"/>
          <w:lang w:val="bg-BG"/>
        </w:rPr>
      </w:pPr>
      <w:r>
        <w:rPr>
          <w:rFonts w:ascii="Times New Roman" w:hAnsi="Times New Roman"/>
        </w:rPr>
        <w:t>•	Northeastern University – Boston, USA. Course: Investment Analysis</w:t>
      </w:r>
    </w:p>
    <w:p w14:paraId="1F7B8370" w14:textId="2021FB3A" w:rsidR="002B255E" w:rsidRPr="00C10B36" w:rsidRDefault="009A2BE9" w:rsidP="00143328">
      <w:pPr>
        <w:ind w:firstLine="709"/>
        <w:jc w:val="both"/>
        <w:rPr>
          <w:rFonts w:ascii="Times New Roman" w:hAnsi="Times New Roman"/>
          <w:lang w:val="bg-BG"/>
        </w:rPr>
      </w:pPr>
      <w:r>
        <w:rPr>
          <w:rFonts w:ascii="Times New Roman" w:hAnsi="Times New Roman"/>
        </w:rPr>
        <w:t>•	The Wharton School of the University of Pennsylvania USA, course: Investment Management.</w:t>
      </w:r>
    </w:p>
    <w:p w14:paraId="1F7B8370" w14:textId="2021FB3A" w:rsidR="002B255E" w:rsidRPr="00C10B36" w:rsidRDefault="009A2BE9" w:rsidP="00143328">
      <w:pPr>
        <w:ind w:firstLine="709"/>
        <w:jc w:val="both"/>
        <w:rPr>
          <w:rFonts w:ascii="Times New Roman" w:hAnsi="Times New Roman"/>
          <w:lang w:val="bg-BG"/>
        </w:rPr>
      </w:pPr>
      <w:r>
        <w:rPr>
          <w:rFonts w:ascii="Times New Roman" w:hAnsi="Times New Roman"/>
        </w:rPr>
        <w:t>•	Университет Gelsenkirchen, Германия, дисциплина “Investitionsmanagement”. </w:t>
      </w:r>
    </w:p>
    <w:p w14:paraId="1F7B8370" w14:textId="2021FB3A" w:rsidR="002B255E" w:rsidRPr="00C10B36" w:rsidRDefault="009A2BE9" w:rsidP="00143328">
      <w:pPr>
        <w:ind w:firstLine="709"/>
        <w:jc w:val="both"/>
        <w:rPr>
          <w:rFonts w:ascii="Times New Roman" w:hAnsi="Times New Roman"/>
          <w:lang w:val="bg-BG"/>
        </w:rPr>
      </w:pPr>
      <w:r>
        <w:rPr>
          <w:rFonts w:ascii="Times New Roman" w:hAnsi="Times New Roman"/>
        </w:rPr>
        <w:t/>
      </w:r>
    </w:p>
    <w:p w14:paraId="798EA7AD" w14:textId="77777777" w:rsidR="00E52EDC" w:rsidRPr="00C10B36" w:rsidRDefault="00E52EDC" w:rsidP="00A34223">
      <w:pPr>
        <w:shd w:val="clear" w:color="auto" w:fill="FFFFFF"/>
        <w:spacing w:line="240" w:lineRule="atLeast"/>
        <w:rPr>
          <w:rFonts w:ascii="Times New Roman" w:hAnsi="Times New Roman"/>
          <w:b/>
          <w:caps/>
          <w:color w:val="232323"/>
          <w:spacing w:val="-17"/>
          <w:sz w:val="28"/>
          <w:szCs w:val="28"/>
          <w:lang w:val="bg-BG"/>
        </w:rPr>
      </w:pPr>
    </w:p>
    <w:p w14:paraId="1FF80AEC" w14:textId="2E37B82C" w:rsidR="00E52EDC" w:rsidRDefault="002D6839" w:rsidP="009558B1">
      <w:pPr>
        <w:shd w:val="clear" w:color="auto" w:fill="FFFFFF"/>
        <w:spacing w:line="240" w:lineRule="atLeast"/>
        <w:rPr>
          <w:rFonts w:ascii="Times New Roman" w:hAnsi="Times New Roman"/>
          <w:b/>
          <w:caps/>
          <w:color w:val="232323"/>
          <w:spacing w:val="-17"/>
          <w:sz w:val="24"/>
          <w:szCs w:val="24"/>
          <w:lang w:val="bg-BG"/>
        </w:rPr>
      </w:pPr>
      <w:r w:rsidRPr="00C10B36">
        <w:rPr>
          <w:rFonts w:ascii="Times New Roman" w:hAnsi="Times New Roman"/>
          <w:b/>
          <w:caps/>
          <w:color w:val="232323"/>
          <w:spacing w:val="-17"/>
          <w:sz w:val="28"/>
          <w:szCs w:val="28"/>
        </w:rPr>
        <w:t>I</w:t>
      </w:r>
      <w:r w:rsidR="00A34223" w:rsidRPr="00C10B36">
        <w:rPr>
          <w:rFonts w:ascii="Times New Roman" w:hAnsi="Times New Roman"/>
          <w:b/>
          <w:caps/>
          <w:color w:val="232323"/>
          <w:spacing w:val="-17"/>
          <w:sz w:val="28"/>
          <w:szCs w:val="28"/>
          <w:lang w:val="bg-BG"/>
        </w:rPr>
        <w:t>V. Учебно съдържание</w:t>
      </w:r>
      <w:r w:rsidR="00154C52">
        <w:rPr>
          <w:rFonts w:ascii="Times New Roman" w:hAnsi="Times New Roman"/>
          <w:b/>
          <w:caps/>
          <w:color w:val="232323"/>
          <w:spacing w:val="-17"/>
          <w:sz w:val="28"/>
          <w:szCs w:val="28"/>
          <w:lang w:val="bg-BG"/>
        </w:rPr>
        <w:br/>
      </w:r>
    </w:p>
    <w:tbl>
      <w:tblPr>
        <w:tblW w:w="107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0"/>
        <w:gridCol w:w="992"/>
        <w:gridCol w:w="992"/>
        <w:gridCol w:w="993"/>
        <w:gridCol w:w="992"/>
        <w:gridCol w:w="992"/>
        <w:gridCol w:w="992"/>
      </w:tblGrid>
      <w:tr w:rsidR="00A56E5C" w:rsidRPr="00C10B36" w14:paraId="1AEEED1E" w14:textId="77777777" w:rsidTr="00795473">
        <w:trPr>
          <w:trHeight w:val="592"/>
        </w:trPr>
        <w:tc>
          <w:tcPr>
            <w:tcW w:w="4820" w:type="dxa"/>
            <w:vMerge w:val="restart"/>
            <w:shd w:val="clear" w:color="auto" w:fill="D9D9D9"/>
            <w:vAlign w:val="center"/>
          </w:tcPr>
          <w:p w14:paraId="08075BEC"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C10B36">
              <w:rPr>
                <w:rFonts w:ascii="Times New Roman" w:hAnsi="Times New Roman"/>
                <w:b/>
                <w:caps/>
                <w:color w:val="232323"/>
                <w:spacing w:val="-17"/>
                <w:sz w:val="24"/>
                <w:szCs w:val="24"/>
                <w:lang w:val="bg-BG"/>
              </w:rPr>
              <w:lastRenderedPageBreak/>
              <w:t>ТемИ</w:t>
            </w:r>
          </w:p>
        </w:tc>
        <w:tc>
          <w:tcPr>
            <w:tcW w:w="1984" w:type="dxa"/>
            <w:gridSpan w:val="2"/>
            <w:shd w:val="clear" w:color="auto" w:fill="D9D9D9"/>
            <w:vAlign w:val="center"/>
          </w:tcPr>
          <w:p w14:paraId="1D5E321F"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Pr>
                <w:rFonts w:ascii="Times New Roman" w:hAnsi="Times New Roman"/>
                <w:b/>
                <w:caps/>
                <w:color w:val="232323"/>
                <w:spacing w:val="-17"/>
                <w:sz w:val="24"/>
                <w:szCs w:val="24"/>
                <w:lang w:val="bg-BG"/>
              </w:rPr>
              <w:t>Р</w:t>
            </w:r>
            <w:r>
              <w:rPr>
                <w:rFonts w:ascii="Times New Roman" w:hAnsi="Times New Roman"/>
                <w:b/>
                <w:color w:val="232323"/>
                <w:spacing w:val="-17"/>
                <w:sz w:val="24"/>
                <w:szCs w:val="24"/>
                <w:lang w:val="bg-BG"/>
              </w:rPr>
              <w:t>едовна форма на обучение</w:t>
            </w:r>
          </w:p>
        </w:tc>
        <w:tc>
          <w:tcPr>
            <w:tcW w:w="1985" w:type="dxa"/>
            <w:gridSpan w:val="2"/>
            <w:shd w:val="clear" w:color="auto" w:fill="D9D9D9"/>
            <w:vAlign w:val="center"/>
          </w:tcPr>
          <w:p w14:paraId="41B58A61"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C10B36">
              <w:rPr>
                <w:rFonts w:ascii="Times New Roman" w:hAnsi="Times New Roman"/>
                <w:b/>
                <w:caps/>
                <w:color w:val="232323"/>
                <w:spacing w:val="-17"/>
                <w:sz w:val="24"/>
                <w:szCs w:val="24"/>
                <w:lang w:val="bg-BG"/>
              </w:rPr>
              <w:t>З</w:t>
            </w:r>
            <w:r>
              <w:rPr>
                <w:rFonts w:ascii="Times New Roman" w:hAnsi="Times New Roman"/>
                <w:b/>
                <w:color w:val="232323"/>
                <w:spacing w:val="-17"/>
                <w:sz w:val="24"/>
                <w:szCs w:val="24"/>
                <w:lang w:val="bg-BG"/>
              </w:rPr>
              <w:t>адочна форма на обучение</w:t>
            </w:r>
          </w:p>
        </w:tc>
        <w:tc>
          <w:tcPr>
            <w:tcW w:w="1984" w:type="dxa"/>
            <w:gridSpan w:val="2"/>
            <w:shd w:val="clear" w:color="auto" w:fill="D9D9D9"/>
          </w:tcPr>
          <w:p w14:paraId="6C8A9123"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4070DE">
              <w:rPr>
                <w:rFonts w:ascii="Times New Roman" w:hAnsi="Times New Roman" w:hint="eastAsia"/>
                <w:b/>
                <w:caps/>
                <w:color w:val="232323"/>
                <w:spacing w:val="-17"/>
                <w:sz w:val="24"/>
                <w:szCs w:val="24"/>
                <w:lang w:val="bg-BG"/>
              </w:rPr>
              <w:t>Д</w:t>
            </w:r>
            <w:r w:rsidRPr="004070DE">
              <w:rPr>
                <w:rFonts w:ascii="Times New Roman" w:hAnsi="Times New Roman" w:hint="eastAsia"/>
                <w:b/>
                <w:color w:val="232323"/>
                <w:spacing w:val="-17"/>
                <w:sz w:val="24"/>
                <w:szCs w:val="24"/>
                <w:lang w:val="bg-BG"/>
              </w:rPr>
              <w:t>истанционна</w:t>
            </w:r>
            <w:r w:rsidRPr="004070DE">
              <w:rPr>
                <w:rFonts w:ascii="Times New Roman" w:hAnsi="Times New Roman"/>
                <w:b/>
                <w:color w:val="232323"/>
                <w:spacing w:val="-17"/>
                <w:sz w:val="24"/>
                <w:szCs w:val="24"/>
                <w:lang w:val="bg-BG"/>
              </w:rPr>
              <w:t xml:space="preserve"> </w:t>
            </w:r>
            <w:r w:rsidRPr="004070DE">
              <w:rPr>
                <w:rFonts w:ascii="Times New Roman" w:hAnsi="Times New Roman" w:hint="eastAsia"/>
                <w:b/>
                <w:color w:val="232323"/>
                <w:spacing w:val="-17"/>
                <w:sz w:val="24"/>
                <w:szCs w:val="24"/>
                <w:lang w:val="bg-BG"/>
              </w:rPr>
              <w:t>форма</w:t>
            </w:r>
            <w:r w:rsidRPr="004070DE">
              <w:rPr>
                <w:rFonts w:ascii="Times New Roman" w:hAnsi="Times New Roman"/>
                <w:b/>
                <w:color w:val="232323"/>
                <w:spacing w:val="-17"/>
                <w:sz w:val="24"/>
                <w:szCs w:val="24"/>
                <w:lang w:val="bg-BG"/>
              </w:rPr>
              <w:t xml:space="preserve"> </w:t>
            </w:r>
            <w:r w:rsidRPr="004070DE">
              <w:rPr>
                <w:rFonts w:ascii="Times New Roman" w:hAnsi="Times New Roman" w:hint="eastAsia"/>
                <w:b/>
                <w:color w:val="232323"/>
                <w:spacing w:val="-17"/>
                <w:sz w:val="24"/>
                <w:szCs w:val="24"/>
                <w:lang w:val="bg-BG"/>
              </w:rPr>
              <w:t>на</w:t>
            </w:r>
            <w:r w:rsidRPr="004070DE">
              <w:rPr>
                <w:rFonts w:ascii="Times New Roman" w:hAnsi="Times New Roman"/>
                <w:b/>
                <w:color w:val="232323"/>
                <w:spacing w:val="-17"/>
                <w:sz w:val="24"/>
                <w:szCs w:val="24"/>
                <w:lang w:val="bg-BG"/>
              </w:rPr>
              <w:t xml:space="preserve"> </w:t>
            </w:r>
            <w:r w:rsidRPr="004070DE">
              <w:rPr>
                <w:rFonts w:ascii="Times New Roman" w:hAnsi="Times New Roman" w:hint="eastAsia"/>
                <w:b/>
                <w:color w:val="232323"/>
                <w:spacing w:val="-17"/>
                <w:sz w:val="24"/>
                <w:szCs w:val="24"/>
                <w:lang w:val="bg-BG"/>
              </w:rPr>
              <w:t>обучение</w:t>
            </w:r>
          </w:p>
        </w:tc>
      </w:tr>
      <w:tr w:rsidR="00A56E5C" w:rsidRPr="00C10B36" w14:paraId="3FEC74E8" w14:textId="77777777" w:rsidTr="00795473">
        <w:trPr>
          <w:trHeight w:val="289"/>
        </w:trPr>
        <w:tc>
          <w:tcPr>
            <w:tcW w:w="4820" w:type="dxa"/>
            <w:vMerge/>
            <w:shd w:val="clear" w:color="auto" w:fill="D9D9D9"/>
          </w:tcPr>
          <w:p w14:paraId="5B0B660C" w14:textId="77777777" w:rsidR="00A56E5C" w:rsidRPr="00C10B36" w:rsidRDefault="00A56E5C" w:rsidP="00795473">
            <w:pPr>
              <w:spacing w:line="240" w:lineRule="atLeast"/>
              <w:rPr>
                <w:rFonts w:ascii="Times New Roman" w:hAnsi="Times New Roman"/>
                <w:b/>
                <w:color w:val="232323"/>
                <w:spacing w:val="-17"/>
                <w:sz w:val="24"/>
                <w:szCs w:val="24"/>
                <w:lang w:val="bg-BG"/>
              </w:rPr>
            </w:pPr>
          </w:p>
        </w:tc>
        <w:tc>
          <w:tcPr>
            <w:tcW w:w="992" w:type="dxa"/>
            <w:shd w:val="clear" w:color="auto" w:fill="D9D9D9"/>
            <w:vAlign w:val="center"/>
          </w:tcPr>
          <w:p w14:paraId="5F56C581"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C10B36">
              <w:rPr>
                <w:rFonts w:ascii="Times New Roman" w:hAnsi="Times New Roman"/>
                <w:b/>
                <w:caps/>
                <w:color w:val="232323"/>
                <w:spacing w:val="-17"/>
                <w:sz w:val="24"/>
                <w:szCs w:val="24"/>
                <w:lang w:val="bg-BG"/>
              </w:rPr>
              <w:t>Л</w:t>
            </w:r>
          </w:p>
        </w:tc>
        <w:tc>
          <w:tcPr>
            <w:tcW w:w="992" w:type="dxa"/>
            <w:shd w:val="clear" w:color="auto" w:fill="D9D9D9"/>
            <w:vAlign w:val="center"/>
          </w:tcPr>
          <w:p w14:paraId="1EE3DC54"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C10B36">
              <w:rPr>
                <w:rFonts w:ascii="Times New Roman" w:hAnsi="Times New Roman"/>
                <w:b/>
                <w:caps/>
                <w:color w:val="232323"/>
                <w:spacing w:val="-17"/>
                <w:sz w:val="24"/>
                <w:szCs w:val="24"/>
                <w:lang w:val="bg-BG"/>
              </w:rPr>
              <w:t>У</w:t>
            </w:r>
          </w:p>
        </w:tc>
        <w:tc>
          <w:tcPr>
            <w:tcW w:w="993" w:type="dxa"/>
            <w:shd w:val="clear" w:color="auto" w:fill="D9D9D9"/>
            <w:vAlign w:val="center"/>
          </w:tcPr>
          <w:p w14:paraId="26883CA9"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C10B36">
              <w:rPr>
                <w:rFonts w:ascii="Times New Roman" w:hAnsi="Times New Roman"/>
                <w:b/>
                <w:caps/>
                <w:color w:val="232323"/>
                <w:spacing w:val="-17"/>
                <w:sz w:val="24"/>
                <w:szCs w:val="24"/>
                <w:lang w:val="bg-BG"/>
              </w:rPr>
              <w:t>Л</w:t>
            </w:r>
          </w:p>
        </w:tc>
        <w:tc>
          <w:tcPr>
            <w:tcW w:w="992" w:type="dxa"/>
            <w:shd w:val="clear" w:color="auto" w:fill="D9D9D9"/>
            <w:vAlign w:val="center"/>
          </w:tcPr>
          <w:p w14:paraId="538BF76F"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C10B36">
              <w:rPr>
                <w:rFonts w:ascii="Times New Roman" w:hAnsi="Times New Roman"/>
                <w:b/>
                <w:caps/>
                <w:color w:val="232323"/>
                <w:spacing w:val="-17"/>
                <w:sz w:val="24"/>
                <w:szCs w:val="24"/>
                <w:lang w:val="bg-BG"/>
              </w:rPr>
              <w:t>У</w:t>
            </w:r>
          </w:p>
        </w:tc>
        <w:tc>
          <w:tcPr>
            <w:tcW w:w="992" w:type="dxa"/>
            <w:shd w:val="clear" w:color="auto" w:fill="D9D9D9"/>
          </w:tcPr>
          <w:p w14:paraId="3BA04793"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C10B36">
              <w:rPr>
                <w:rFonts w:ascii="Times New Roman" w:hAnsi="Times New Roman"/>
                <w:b/>
                <w:caps/>
                <w:color w:val="232323"/>
                <w:spacing w:val="-17"/>
                <w:sz w:val="24"/>
                <w:szCs w:val="24"/>
                <w:lang w:val="bg-BG"/>
              </w:rPr>
              <w:t>Л</w:t>
            </w:r>
          </w:p>
        </w:tc>
        <w:tc>
          <w:tcPr>
            <w:tcW w:w="992" w:type="dxa"/>
            <w:shd w:val="clear" w:color="auto" w:fill="D9D9D9"/>
          </w:tcPr>
          <w:p w14:paraId="0EE69B9C"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C10B36">
              <w:rPr>
                <w:rFonts w:ascii="Times New Roman" w:hAnsi="Times New Roman"/>
                <w:b/>
                <w:caps/>
                <w:color w:val="232323"/>
                <w:spacing w:val="-17"/>
                <w:sz w:val="24"/>
                <w:szCs w:val="24"/>
                <w:lang w:val="bg-BG"/>
              </w:rPr>
              <w:t>У</w:t>
            </w: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${temi#1}</w:t>
            </w:r>
            <w:r>
              <w:rPr>
                <w:rFonts w:ascii="Times New Roman" w:hAnsi="Times New Roman"/>
                <w:b/>
                <w:sz w:val="24"/>
                <w:szCs w:val="24"/>
              </w:rPr>
              <w:t>Тема I. Въведение в инвестиционния анализ</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6</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2</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3</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6</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1.	Принципи на функциониране на финансовите пазари.</w:t>
              <w:br/>
              <w:t xml:space="preserve">2.	Методология на инвестиционния анализ.</w:t>
              <w:br/>
              <w:t xml:space="preserve">3.	Систематика на измерителите на борсовата активност.</w:t>
              <w:br/>
              <w:t xml:space="preserve"/>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${temi#2}</w:t>
            </w:r>
            <w:r>
              <w:rPr>
                <w:rFonts w:ascii="Times New Roman" w:hAnsi="Times New Roman"/>
                <w:b/>
                <w:sz w:val="24"/>
                <w:szCs w:val="24"/>
              </w:rPr>
              <w:t>Тема II.  Измерители на борсовата активност</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6</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2</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3</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6</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1.	Индикатори на борсовата активност.</w:t>
              <w:br/>
              <w:t xml:space="preserve">2.	Показатели на борсовата активност.</w:t>
              <w:br/>
              <w:t xml:space="preserve">3.	Борсови индекси.</w:t>
              <w:br/>
              <w:t xml:space="preserve"/>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${temi#3}</w:t>
            </w:r>
            <w:r>
              <w:rPr>
                <w:rFonts w:ascii="Times New Roman" w:hAnsi="Times New Roman"/>
                <w:b/>
                <w:sz w:val="24"/>
                <w:szCs w:val="24"/>
              </w:rPr>
              <w:t>Тема III.  Технически индикатори</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6</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2</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3</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6</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1.	Предимства на техническите индикатори.</w:t>
              <w:br/>
              <w:t xml:space="preserve">2.	Математически и логически инструментариум на техническите индикатори.</w:t>
              <w:br/>
              <w:t xml:space="preserve">3.	Техническите индикатори: </w:t>
              <w:br/>
              <w:t xml:space="preserve">3.1.	Показатели за посоката на пазарния тренд; </w:t>
              <w:br/>
              <w:t xml:space="preserve">3.2.	Показатели за пазарната силата (momentum);</w:t>
              <w:br/>
              <w:t xml:space="preserve">3.3.	Показатели за инвеститорското настроение (сантимент);</w:t>
              <w:br/>
              <w:t xml:space="preserve">3.4.	Осцилатори.</w:t>
              <w:br/>
              <w:t xml:space="preserve"/>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${temi#4}</w:t>
            </w:r>
            <w:r>
              <w:rPr>
                <w:rFonts w:ascii="Times New Roman" w:hAnsi="Times New Roman"/>
                <w:b/>
                <w:sz w:val="24"/>
                <w:szCs w:val="24"/>
              </w:rPr>
              <w:t>Тема IV.  Вълнова теория на Елиат</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6</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2</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3</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6</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1.	Основни постановки на вълновата теория на Ralph N. Elliott.</w:t>
              <w:br/>
              <w:t xml:space="preserve">2.  Фактори, изследвани от вълновия принципи (графични формации).</w:t>
              <w:br/>
              <w:t xml:space="preserve"/>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${temi#5}</w:t>
            </w:r>
            <w:r>
              <w:rPr>
                <w:rFonts w:ascii="Times New Roman" w:hAnsi="Times New Roman"/>
                <w:b/>
                <w:sz w:val="24"/>
                <w:szCs w:val="24"/>
              </w:rPr>
              <w:t>Тема V.  Mетоди и модели за фундаментално оценяване на финансови  инструменти</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6</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2</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3</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6</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1. Методи и модели за оценка.</w:t>
              <w:br/>
              <w:t xml:space="preserve">2. Избор на метод и модел за оценяване.</w:t>
              <w:br/>
              <w:t xml:space="preserve"/>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${temi#6}</w:t>
            </w:r>
            <w:r>
              <w:rPr>
                <w:rFonts w:ascii="Times New Roman" w:hAnsi="Times New Roman"/>
                <w:b/>
                <w:sz w:val="24"/>
                <w:szCs w:val="24"/>
              </w:rPr>
              <w:t>Тема VI.  Фундаментален анализ на капиталовите инструменти</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6</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2</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3</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6</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1.	Фундаментален анализ на акции.</w:t>
              <w:br/>
              <w:t xml:space="preserve">2.  Фундаментален анализ на облигации.</w:t>
              <w:br/>
              <w:t xml:space="preserve"/>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${temi#7}</w:t>
            </w:r>
            <w:r>
              <w:rPr>
                <w:rFonts w:ascii="Times New Roman" w:hAnsi="Times New Roman"/>
                <w:b/>
                <w:sz w:val="24"/>
                <w:szCs w:val="24"/>
              </w:rPr>
              <w:t>Тема VII.  Календарни аномалии</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6</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2</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3</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6</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1.	Пазарна цикличност и календарни аномалии.</w:t>
              <w:br/>
              <w:t xml:space="preserve">2.	Изследване на българския фондов пазар за пазарни аномалии.</w:t>
              <w:br/>
              <w:t xml:space="preserve">3.	Пазарна ефективност и аномалии.</w:t>
              <w:br/>
              <w:t xml:space="preserve"/>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273C6FBE" w14:textId="77777777" w:rsidTr="00795473">
        <w:trPr>
          <w:trHeight w:val="289"/>
          <w:hidden/>
        </w:trPr>
        <w:tc>
          <w:tcPr>
            <w:tcW w:w="4820" w:type="dxa"/>
            <w:shd w:val="clear" w:color="auto" w:fill="D9D9D9"/>
          </w:tcPr>
          <w:p w14:paraId="2BD39866" w14:textId="1750D4EF" w:rsidR="00A56E5C" w:rsidRPr="002F782E" w:rsidRDefault="002F782E" w:rsidP="00795473">
            <w:pPr>
              <w:spacing w:line="240" w:lineRule="atLeast"/>
              <w:jc w:val="right"/>
              <w:rPr>
                <w:rFonts w:ascii="Times New Roman" w:hAnsi="Times New Roman"/>
                <w:b/>
                <w:color w:val="232323"/>
                <w:spacing w:val="-17"/>
                <w:sz w:val="28"/>
                <w:szCs w:val="28"/>
              </w:rPr>
            </w:pPr>
            <w:r w:rsidRPr="003D31E5">
              <w:rPr>
                <w:rFonts w:ascii="Times New Roman" w:hAnsi="Times New Roman"/>
                <w:b/>
                <w:vanish/>
                <w:color w:val="232323"/>
                <w:spacing w:val="-17"/>
                <w:sz w:val="28"/>
                <w:szCs w:val="28"/>
              </w:rPr>
              <w:t>${temi_sum#1}</w:t>
            </w:r>
            <w:r>
              <w:rPr>
                <w:rFonts w:ascii="Times New Roman" w:hAnsi="Times New Roman"/>
                <w:b/>
                <w:color w:val="232323"/>
                <w:spacing w:val="-17"/>
                <w:sz w:val="28"/>
                <w:szCs w:val="28"/>
              </w:rPr>
              <w:t>Общо:</w:t>
            </w:r>
          </w:p>
        </w:tc>
        <w:tc>
          <w:tcPr>
            <w:tcW w:w="992" w:type="dxa"/>
            <w:shd w:val="clear" w:color="auto" w:fill="D9D9D9"/>
          </w:tcPr>
          <w:p w14:paraId="6F8A3FEB" w14:textId="7D583657" w:rsidR="00A56E5C" w:rsidRPr="00C10B36" w:rsidRDefault="002F782E" w:rsidP="00795473">
            <w:pPr>
              <w:spacing w:line="240" w:lineRule="atLeast"/>
              <w:jc w:val="center"/>
              <w:rPr>
                <w:rFonts w:ascii="Times New Roman" w:hAnsi="Times New Roman"/>
                <w:b/>
                <w:caps/>
                <w:color w:val="232323"/>
                <w:spacing w:val="-17"/>
                <w:sz w:val="24"/>
                <w:szCs w:val="24"/>
              </w:rPr>
            </w:pPr>
            <w:r>
              <w:rPr>
                <w:rFonts w:ascii="Times New Roman" w:hAnsi="Times New Roman"/>
                <w:b/>
                <w:sz w:val="24"/>
                <w:szCs w:val="24"/>
              </w:rPr>
              <w:t>42</w:t>
            </w:r>
          </w:p>
        </w:tc>
        <w:tc>
          <w:tcPr>
            <w:tcW w:w="992" w:type="dxa"/>
            <w:shd w:val="clear" w:color="auto" w:fill="D9D9D9"/>
          </w:tcPr>
          <w:p w14:paraId="25C3036C" w14:textId="58E956B0" w:rsidR="00A56E5C" w:rsidRPr="00C10B36" w:rsidRDefault="002F782E" w:rsidP="00795473">
            <w:pPr>
              <w:spacing w:line="240" w:lineRule="atLeast"/>
              <w:jc w:val="center"/>
              <w:rPr>
                <w:rFonts w:ascii="Times New Roman" w:hAnsi="Times New Roman"/>
                <w:b/>
                <w:caps/>
                <w:color w:val="232323"/>
                <w:spacing w:val="-17"/>
                <w:sz w:val="24"/>
                <w:szCs w:val="24"/>
              </w:rPr>
            </w:pPr>
            <w:r>
              <w:rPr>
                <w:rFonts w:ascii="Times New Roman" w:hAnsi="Times New Roman"/>
                <w:b/>
                <w:sz w:val="24"/>
                <w:szCs w:val="24"/>
              </w:rPr>
              <w:t>14</w:t>
            </w:r>
          </w:p>
        </w:tc>
        <w:tc>
          <w:tcPr>
            <w:tcW w:w="993" w:type="dxa"/>
            <w:shd w:val="clear" w:color="auto" w:fill="D9D9D9"/>
          </w:tcPr>
          <w:p w14:paraId="45671330" w14:textId="4E8BF9D6" w:rsidR="00A56E5C" w:rsidRPr="00C10B36" w:rsidRDefault="002F782E" w:rsidP="00795473">
            <w:pPr>
              <w:spacing w:line="240" w:lineRule="atLeast"/>
              <w:jc w:val="center"/>
              <w:rPr>
                <w:rFonts w:ascii="Times New Roman" w:hAnsi="Times New Roman"/>
                <w:b/>
                <w:caps/>
                <w:color w:val="232323"/>
                <w:spacing w:val="-17"/>
                <w:sz w:val="24"/>
                <w:szCs w:val="24"/>
              </w:rPr>
            </w:pPr>
            <w:r>
              <w:rPr>
                <w:rFonts w:ascii="Times New Roman" w:hAnsi="Times New Roman"/>
                <w:b/>
                <w:sz w:val="24"/>
                <w:szCs w:val="24"/>
              </w:rPr>
              <w:t>21</w:t>
            </w:r>
          </w:p>
        </w:tc>
        <w:tc>
          <w:tcPr>
            <w:tcW w:w="992" w:type="dxa"/>
            <w:shd w:val="clear" w:color="auto" w:fill="D9D9D9"/>
          </w:tcPr>
          <w:p w14:paraId="1E57E0D2" w14:textId="56E05F7A" w:rsidR="00A56E5C" w:rsidRPr="00C10B36" w:rsidRDefault="002F782E" w:rsidP="00795473">
            <w:pPr>
              <w:spacing w:line="240" w:lineRule="atLeast"/>
              <w:jc w:val="center"/>
              <w:rPr>
                <w:rFonts w:ascii="Times New Roman" w:hAnsi="Times New Roman"/>
                <w:b/>
                <w:caps/>
                <w:color w:val="232323"/>
                <w:spacing w:val="-17"/>
                <w:sz w:val="24"/>
                <w:szCs w:val="24"/>
              </w:rPr>
            </w:pPr>
            <w:r>
              <w:rPr>
                <w:rFonts w:ascii="Times New Roman" w:hAnsi="Times New Roman"/>
                <w:b/>
                <w:sz w:val="24"/>
                <w:szCs w:val="24"/>
              </w:rPr>
              <w:t>7</w:t>
            </w:r>
          </w:p>
        </w:tc>
        <w:tc>
          <w:tcPr>
            <w:tcW w:w="992" w:type="dxa"/>
            <w:shd w:val="clear" w:color="auto" w:fill="D9D9D9"/>
          </w:tcPr>
          <w:p w14:paraId="2C589D99" w14:textId="0EA6C27C" w:rsidR="00A56E5C" w:rsidRPr="00C10B36" w:rsidRDefault="002F782E" w:rsidP="00795473">
            <w:pPr>
              <w:spacing w:line="240" w:lineRule="atLeast"/>
              <w:jc w:val="center"/>
              <w:rPr>
                <w:rFonts w:ascii="Times New Roman" w:hAnsi="Times New Roman"/>
                <w:b/>
                <w:sz w:val="24"/>
                <w:szCs w:val="24"/>
              </w:rPr>
            </w:pPr>
            <w:r>
              <w:rPr>
                <w:rFonts w:ascii="Times New Roman" w:hAnsi="Times New Roman"/>
                <w:b/>
                <w:sz w:val="24"/>
                <w:szCs w:val="24"/>
              </w:rPr>
              <w:t>42</w:t>
            </w:r>
          </w:p>
        </w:tc>
        <w:tc>
          <w:tcPr>
            <w:tcW w:w="992" w:type="dxa"/>
            <w:shd w:val="clear" w:color="auto" w:fill="D9D9D9"/>
          </w:tcPr>
          <w:p w14:paraId="5EA2D118" w14:textId="6BF655D2" w:rsidR="00A56E5C" w:rsidRPr="00C10B36" w:rsidRDefault="002F782E" w:rsidP="00795473">
            <w:pPr>
              <w:spacing w:line="240" w:lineRule="atLeast"/>
              <w:jc w:val="center"/>
              <w:rPr>
                <w:rFonts w:ascii="Times New Roman" w:hAnsi="Times New Roman"/>
                <w:b/>
                <w:sz w:val="24"/>
                <w:szCs w:val="24"/>
              </w:rPr>
            </w:pPr>
            <w:r>
              <w:rPr>
                <w:rFonts w:ascii="Times New Roman" w:hAnsi="Times New Roman"/>
                <w:b/>
                <w:sz w:val="24"/>
                <w:szCs w:val="24"/>
              </w:rPr>
              <w:t>14</w:t>
            </w:r>
          </w:p>
        </w:tc>
      </w:tr>
    </w:tbl>
    <w:p w14:paraId="2AA14601" w14:textId="77777777" w:rsidR="00A56E5C" w:rsidRPr="00154C52" w:rsidRDefault="00A56E5C" w:rsidP="009558B1">
      <w:pPr>
        <w:shd w:val="clear" w:color="auto" w:fill="FFFFFF"/>
        <w:spacing w:line="240" w:lineRule="atLeast"/>
        <w:rPr>
          <w:rFonts w:ascii="Times New Roman" w:hAnsi="Times New Roman"/>
          <w:b/>
          <w:caps/>
          <w:color w:val="232323"/>
          <w:spacing w:val="-17"/>
          <w:sz w:val="24"/>
          <w:szCs w:val="24"/>
          <w:lang w:val="bg-BG"/>
        </w:rPr>
      </w:pPr>
    </w:p>
    <w:p w14:paraId="6BDE8B60" w14:textId="77777777" w:rsidR="00065D0C" w:rsidRPr="00410F15" w:rsidRDefault="00065D0C" w:rsidP="00A34223">
      <w:pPr>
        <w:rPr>
          <w:rFonts w:ascii="Times New Roman" w:hAnsi="Times New Roman"/>
          <w:sz w:val="24"/>
          <w:szCs w:val="24"/>
          <w:lang w:val="bg-BG"/>
        </w:rPr>
      </w:pPr>
    </w:p>
    <w:p w14:paraId="4F077B35" w14:textId="77777777" w:rsidR="00A34223" w:rsidRPr="00C10B36" w:rsidRDefault="00A34223" w:rsidP="00A34223">
      <w:pPr>
        <w:shd w:val="clear" w:color="auto" w:fill="FFFFFF"/>
        <w:spacing w:line="240" w:lineRule="atLeast"/>
        <w:rPr>
          <w:rFonts w:ascii="Times New Roman" w:hAnsi="Times New Roman"/>
          <w:b/>
          <w:caps/>
          <w:color w:val="232323"/>
          <w:spacing w:val="-17"/>
          <w:sz w:val="28"/>
          <w:szCs w:val="28"/>
          <w:lang w:val="bg-BG"/>
        </w:rPr>
      </w:pPr>
      <w:r w:rsidRPr="00C10B36">
        <w:rPr>
          <w:rFonts w:ascii="Times New Roman" w:hAnsi="Times New Roman"/>
          <w:b/>
          <w:caps/>
          <w:color w:val="232323"/>
          <w:spacing w:val="-17"/>
          <w:sz w:val="28"/>
          <w:szCs w:val="28"/>
          <w:lang w:val="bg-BG"/>
        </w:rPr>
        <w:t>V. ИЗПОЛЗВАНИ УЧЕБНО-ТЕХНИЧЕСКИ СРЕДСТВА</w:t>
      </w:r>
    </w:p>
    <w:p w14:paraId="6D0E8C73" w14:textId="77777777" w:rsidR="00A34223" w:rsidRPr="00C10B36" w:rsidRDefault="00A34223" w:rsidP="00A34223">
      <w:pPr>
        <w:shd w:val="clear" w:color="auto" w:fill="FFFFFF"/>
        <w:spacing w:line="240" w:lineRule="atLeast"/>
        <w:rPr>
          <w:rFonts w:ascii="Times New Roman" w:hAnsi="Times New Roman"/>
          <w:b/>
          <w:caps/>
          <w:color w:val="232323"/>
          <w:spacing w:val="-17"/>
          <w:sz w:val="24"/>
          <w:szCs w:val="24"/>
          <w:lang w:val="bg-BG"/>
        </w:rPr>
      </w:pPr>
    </w:p>
    <w:tbl>
      <w:tblPr>
        <w:tblW w:w="5004"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5800"/>
        <w:gridCol w:w="2353"/>
        <w:gridCol w:w="2612"/>
      </w:tblGrid>
      <w:tr w:rsidR="00A34223" w:rsidRPr="00C32E02" w14:paraId="517A2B96" w14:textId="77777777" w:rsidTr="00BE0A81">
        <w:trPr>
          <w:cantSplit/>
        </w:trPr>
        <w:tc>
          <w:tcPr>
            <w:tcW w:w="2722" w:type="pct"/>
            <w:vMerge w:val="restart"/>
            <w:tcBorders>
              <w:top w:val="single" w:sz="6" w:space="0" w:color="auto"/>
              <w:left w:val="single" w:sz="6" w:space="0" w:color="auto"/>
              <w:bottom w:val="nil"/>
              <w:right w:val="single" w:sz="6" w:space="0" w:color="auto"/>
            </w:tcBorders>
            <w:shd w:val="clear" w:color="auto" w:fill="E0E0E0"/>
            <w:vAlign w:val="center"/>
          </w:tcPr>
          <w:p w14:paraId="622EFCB4" w14:textId="77777777" w:rsidR="00A34223" w:rsidRPr="00432DDA" w:rsidRDefault="00A34223" w:rsidP="00DD3041">
            <w:pPr>
              <w:jc w:val="center"/>
              <w:rPr>
                <w:rFonts w:ascii="Times New Roman" w:hAnsi="Times New Roman"/>
                <w:b/>
                <w:sz w:val="24"/>
                <w:szCs w:val="24"/>
                <w:lang w:val="bg-BG"/>
              </w:rPr>
            </w:pPr>
            <w:r w:rsidRPr="00432DDA">
              <w:rPr>
                <w:rFonts w:ascii="Times New Roman" w:hAnsi="Times New Roman"/>
                <w:b/>
                <w:sz w:val="24"/>
                <w:szCs w:val="24"/>
                <w:lang w:val="bg-BG"/>
              </w:rPr>
              <w:t xml:space="preserve">Наименование на </w:t>
            </w:r>
          </w:p>
          <w:p w14:paraId="3FA17901" w14:textId="77777777" w:rsidR="00A34223" w:rsidRPr="00432DDA" w:rsidRDefault="00A34223" w:rsidP="00DD3041">
            <w:pPr>
              <w:jc w:val="center"/>
              <w:rPr>
                <w:rFonts w:ascii="Times New Roman" w:hAnsi="Times New Roman"/>
                <w:b/>
                <w:sz w:val="24"/>
                <w:szCs w:val="24"/>
                <w:lang w:val="bg-BG"/>
              </w:rPr>
            </w:pPr>
            <w:r w:rsidRPr="00432DDA">
              <w:rPr>
                <w:rFonts w:ascii="Times New Roman" w:hAnsi="Times New Roman"/>
                <w:b/>
                <w:sz w:val="24"/>
                <w:szCs w:val="24"/>
                <w:lang w:val="bg-BG"/>
              </w:rPr>
              <w:t>Учебно-техническото средство</w:t>
            </w:r>
          </w:p>
        </w:tc>
        <w:tc>
          <w:tcPr>
            <w:tcW w:w="2278" w:type="pct"/>
            <w:gridSpan w:val="2"/>
            <w:tcBorders>
              <w:top w:val="single" w:sz="6" w:space="0" w:color="auto"/>
              <w:left w:val="nil"/>
              <w:bottom w:val="single" w:sz="6" w:space="0" w:color="auto"/>
              <w:right w:val="single" w:sz="6" w:space="0" w:color="auto"/>
            </w:tcBorders>
            <w:shd w:val="clear" w:color="auto" w:fill="E0E0E0"/>
            <w:vAlign w:val="center"/>
          </w:tcPr>
          <w:p w14:paraId="30ABFF9E" w14:textId="77777777" w:rsidR="00A34223" w:rsidRPr="00432DDA" w:rsidRDefault="00A34223" w:rsidP="00DD3041">
            <w:pPr>
              <w:jc w:val="center"/>
              <w:rPr>
                <w:rFonts w:ascii="Times New Roman" w:hAnsi="Times New Roman"/>
                <w:b/>
                <w:sz w:val="24"/>
                <w:szCs w:val="24"/>
                <w:lang w:val="bg-BG"/>
              </w:rPr>
            </w:pPr>
            <w:r w:rsidRPr="00432DDA">
              <w:rPr>
                <w:rFonts w:ascii="Times New Roman" w:hAnsi="Times New Roman"/>
                <w:b/>
                <w:sz w:val="24"/>
                <w:szCs w:val="24"/>
                <w:lang w:val="bg-BG"/>
              </w:rPr>
              <w:t>Използвани учебно-технически средства по вид на занятията</w:t>
            </w:r>
          </w:p>
        </w:tc>
      </w:tr>
      <w:tr w:rsidR="00A34223" w:rsidRPr="00C10B36" w14:paraId="4C264F89" w14:textId="77777777" w:rsidTr="00BE0A81">
        <w:trPr>
          <w:cantSplit/>
        </w:trPr>
        <w:tc>
          <w:tcPr>
            <w:tcW w:w="2722" w:type="pct"/>
            <w:vMerge/>
            <w:tcBorders>
              <w:top w:val="nil"/>
              <w:left w:val="single" w:sz="6" w:space="0" w:color="auto"/>
              <w:bottom w:val="single" w:sz="6" w:space="0" w:color="auto"/>
              <w:right w:val="single" w:sz="6" w:space="0" w:color="auto"/>
            </w:tcBorders>
            <w:shd w:val="clear" w:color="auto" w:fill="E0E0E0"/>
          </w:tcPr>
          <w:p w14:paraId="56E6F581" w14:textId="77777777" w:rsidR="00A34223" w:rsidRPr="00432DDA" w:rsidRDefault="00A34223" w:rsidP="00DD3041">
            <w:pPr>
              <w:jc w:val="both"/>
              <w:rPr>
                <w:rFonts w:ascii="Times New Roman" w:hAnsi="Times New Roman"/>
                <w:b/>
                <w:sz w:val="24"/>
                <w:szCs w:val="24"/>
                <w:lang w:val="bg-BG"/>
              </w:rPr>
            </w:pPr>
          </w:p>
        </w:tc>
        <w:tc>
          <w:tcPr>
            <w:tcW w:w="1037" w:type="pct"/>
            <w:tcBorders>
              <w:top w:val="single" w:sz="6" w:space="0" w:color="auto"/>
              <w:left w:val="nil"/>
              <w:bottom w:val="single" w:sz="6" w:space="0" w:color="auto"/>
              <w:right w:val="single" w:sz="6" w:space="0" w:color="auto"/>
            </w:tcBorders>
            <w:shd w:val="clear" w:color="auto" w:fill="E0E0E0"/>
            <w:vAlign w:val="center"/>
          </w:tcPr>
          <w:p w14:paraId="756531CC" w14:textId="77777777" w:rsidR="00A34223" w:rsidRPr="00432DDA" w:rsidRDefault="00A34223" w:rsidP="00DD3041">
            <w:pPr>
              <w:jc w:val="center"/>
              <w:rPr>
                <w:rFonts w:ascii="Times New Roman" w:hAnsi="Times New Roman"/>
                <w:b/>
                <w:sz w:val="24"/>
                <w:szCs w:val="24"/>
                <w:lang w:val="bg-BG"/>
              </w:rPr>
            </w:pPr>
            <w:r w:rsidRPr="00432DDA">
              <w:rPr>
                <w:rFonts w:ascii="Times New Roman" w:hAnsi="Times New Roman"/>
                <w:b/>
                <w:sz w:val="24"/>
                <w:szCs w:val="24"/>
                <w:lang w:val="bg-BG"/>
              </w:rPr>
              <w:t>Лекции</w:t>
            </w:r>
          </w:p>
        </w:tc>
        <w:tc>
          <w:tcPr>
            <w:tcW w:w="1241" w:type="pct"/>
            <w:tcBorders>
              <w:top w:val="single" w:sz="6" w:space="0" w:color="auto"/>
              <w:left w:val="single" w:sz="6" w:space="0" w:color="auto"/>
              <w:bottom w:val="single" w:sz="6" w:space="0" w:color="auto"/>
              <w:right w:val="single" w:sz="6" w:space="0" w:color="auto"/>
            </w:tcBorders>
            <w:shd w:val="clear" w:color="auto" w:fill="E0E0E0"/>
            <w:vAlign w:val="center"/>
          </w:tcPr>
          <w:p w14:paraId="46345A71" w14:textId="77777777" w:rsidR="00A34223" w:rsidRPr="00432DDA" w:rsidRDefault="006B1565" w:rsidP="00DD3041">
            <w:pPr>
              <w:jc w:val="center"/>
              <w:rPr>
                <w:rFonts w:ascii="Times New Roman" w:hAnsi="Times New Roman"/>
                <w:b/>
                <w:sz w:val="24"/>
                <w:szCs w:val="24"/>
                <w:lang w:val="bg-BG"/>
              </w:rPr>
            </w:pPr>
            <w:r w:rsidRPr="00432DDA">
              <w:rPr>
                <w:rFonts w:ascii="Times New Roman" w:hAnsi="Times New Roman"/>
                <w:b/>
                <w:sz w:val="24"/>
                <w:szCs w:val="24"/>
                <w:lang w:val="bg-BG"/>
              </w:rPr>
              <w:t>Семинарни</w:t>
            </w:r>
          </w:p>
          <w:p w14:paraId="617E7A4A" w14:textId="77777777" w:rsidR="00A34223" w:rsidRPr="00432DDA" w:rsidRDefault="00A34223" w:rsidP="00DD3041">
            <w:pPr>
              <w:jc w:val="center"/>
              <w:rPr>
                <w:rFonts w:ascii="Times New Roman" w:hAnsi="Times New Roman"/>
                <w:b/>
                <w:sz w:val="24"/>
                <w:szCs w:val="24"/>
                <w:lang w:val="bg-BG"/>
              </w:rPr>
            </w:pPr>
            <w:r w:rsidRPr="00432DDA">
              <w:rPr>
                <w:rFonts w:ascii="Times New Roman" w:hAnsi="Times New Roman"/>
                <w:b/>
                <w:sz w:val="24"/>
                <w:szCs w:val="24"/>
                <w:lang w:val="bg-BG"/>
              </w:rPr>
              <w:t>занятия</w:t>
            </w:r>
          </w:p>
        </w:tc>
      </w:tr>
      <w:tr w:rsidR="00A34223" w:rsidRPr="00C10B36" w14:paraId="297912E8" w14:textId="77777777" w:rsidTr="00BE0A81">
        <w:tc>
          <w:tcPr>
            <w:tcW w:w="2722" w:type="pct"/>
            <w:tcBorders>
              <w:top w:val="nil"/>
              <w:left w:val="single" w:sz="6" w:space="0" w:color="auto"/>
              <w:bottom w:val="single" w:sz="6" w:space="0" w:color="auto"/>
              <w:right w:val="single" w:sz="6" w:space="0" w:color="auto"/>
            </w:tcBorders>
          </w:tcPr>
          <w:p w14:paraId="74C60EC3" w14:textId="77777777" w:rsidR="00A34223" w:rsidRPr="00C10B36" w:rsidRDefault="00A34223" w:rsidP="006B1565">
            <w:pPr>
              <w:rPr>
                <w:rFonts w:ascii="Times New Roman" w:hAnsi="Times New Roman"/>
                <w:sz w:val="24"/>
                <w:szCs w:val="24"/>
                <w:lang w:val="bg-BG"/>
              </w:rPr>
            </w:pPr>
            <w:r w:rsidRPr="00C10B36">
              <w:rPr>
                <w:rFonts w:ascii="Times New Roman" w:hAnsi="Times New Roman"/>
                <w:sz w:val="24"/>
                <w:szCs w:val="24"/>
                <w:lang w:val="bg-BG"/>
              </w:rPr>
              <w:t xml:space="preserve">1. Мултимедийни </w:t>
            </w:r>
            <w:r w:rsidR="006B1565" w:rsidRPr="00C10B36">
              <w:rPr>
                <w:rFonts w:ascii="Times New Roman" w:hAnsi="Times New Roman"/>
                <w:sz w:val="24"/>
                <w:szCs w:val="24"/>
                <w:lang w:val="bg-BG"/>
              </w:rPr>
              <w:t>системи за презентиране</w:t>
            </w:r>
          </w:p>
        </w:tc>
        <w:tc>
          <w:tcPr>
            <w:tcW w:w="1037" w:type="pct"/>
            <w:tcBorders>
              <w:top w:val="single" w:sz="6" w:space="0" w:color="auto"/>
              <w:left w:val="single" w:sz="6" w:space="0" w:color="auto"/>
              <w:bottom w:val="single" w:sz="6" w:space="0" w:color="auto"/>
              <w:right w:val="single" w:sz="6" w:space="0" w:color="auto"/>
            </w:tcBorders>
          </w:tcPr>
          <w:p w14:paraId="6D31406E" w14:textId="367E0914" w:rsidR="00A34223" w:rsidRPr="00C10B36" w:rsidRDefault="000E0E06" w:rsidP="00DD3041">
            <w:pPr>
              <w:jc w:val="center"/>
              <w:rPr>
                <w:rFonts w:ascii="Times New Roman" w:hAnsi="Times New Roman"/>
                <w:sz w:val="24"/>
                <w:szCs w:val="24"/>
              </w:rPr>
            </w:pPr>
            <w:r>
              <w:rPr>
                <w:rFonts w:ascii="Times New Roman" w:hAnsi="Times New Roman"/>
                <w:sz w:val="24"/>
                <w:szCs w:val="24"/>
              </w:rPr>
              <w:t>X</w:t>
            </w:r>
          </w:p>
        </w:tc>
        <w:tc>
          <w:tcPr>
            <w:tcW w:w="1241" w:type="pct"/>
            <w:tcBorders>
              <w:top w:val="single" w:sz="6" w:space="0" w:color="auto"/>
              <w:left w:val="single" w:sz="6" w:space="0" w:color="auto"/>
              <w:bottom w:val="single" w:sz="6" w:space="0" w:color="auto"/>
              <w:right w:val="single" w:sz="6" w:space="0" w:color="auto"/>
            </w:tcBorders>
          </w:tcPr>
          <w:p w14:paraId="1581A3E4" w14:textId="1C2F0947" w:rsidR="00A34223" w:rsidRPr="00C10B36" w:rsidRDefault="000E0E06" w:rsidP="00DD3041">
            <w:pPr>
              <w:jc w:val="center"/>
              <w:rPr>
                <w:rFonts w:ascii="Times New Roman" w:hAnsi="Times New Roman"/>
                <w:sz w:val="24"/>
                <w:szCs w:val="24"/>
                <w:lang w:val="bg-BG"/>
              </w:rPr>
            </w:pPr>
            <w:r>
              <w:rPr>
                <w:rFonts w:ascii="Times New Roman" w:hAnsi="Times New Roman"/>
                <w:sz w:val="24"/>
                <w:szCs w:val="24"/>
              </w:rPr>
              <w:t>X</w:t>
            </w:r>
            <w:r w:rsidR="00A34223" w:rsidRPr="00C10B36">
              <w:rPr>
                <w:rFonts w:ascii="Times New Roman" w:hAnsi="Times New Roman"/>
                <w:sz w:val="24"/>
                <w:szCs w:val="24"/>
                <w:lang w:val="bg-BG"/>
              </w:rPr>
              <w:t xml:space="preserve"> </w:t>
            </w:r>
          </w:p>
        </w:tc>
      </w:tr>
      <w:tr w:rsidR="00A34223" w:rsidRPr="00C10B36" w14:paraId="00662993" w14:textId="77777777" w:rsidTr="00BE0A81">
        <w:tc>
          <w:tcPr>
            <w:tcW w:w="2722" w:type="pct"/>
            <w:tcBorders>
              <w:top w:val="single" w:sz="6" w:space="0" w:color="auto"/>
              <w:left w:val="single" w:sz="6" w:space="0" w:color="auto"/>
              <w:bottom w:val="single" w:sz="6" w:space="0" w:color="auto"/>
              <w:right w:val="single" w:sz="6" w:space="0" w:color="auto"/>
            </w:tcBorders>
          </w:tcPr>
          <w:p w14:paraId="24D72726" w14:textId="77777777" w:rsidR="00A34223" w:rsidRPr="00C10B36" w:rsidRDefault="006B1565" w:rsidP="00DD3041">
            <w:pPr>
              <w:jc w:val="both"/>
              <w:rPr>
                <w:rFonts w:ascii="Times New Roman" w:hAnsi="Times New Roman"/>
                <w:sz w:val="24"/>
                <w:szCs w:val="24"/>
                <w:lang w:val="bg-BG"/>
              </w:rPr>
            </w:pPr>
            <w:r w:rsidRPr="00C10B36">
              <w:rPr>
                <w:rFonts w:ascii="Times New Roman" w:hAnsi="Times New Roman"/>
                <w:sz w:val="24"/>
                <w:szCs w:val="24"/>
                <w:lang w:val="bg-BG"/>
              </w:rPr>
              <w:t>2</w:t>
            </w:r>
            <w:r w:rsidR="00A34223" w:rsidRPr="00C10B36">
              <w:rPr>
                <w:rFonts w:ascii="Times New Roman" w:hAnsi="Times New Roman"/>
                <w:sz w:val="24"/>
                <w:szCs w:val="24"/>
                <w:lang w:val="bg-BG"/>
              </w:rPr>
              <w:t>. Интернет</w:t>
            </w:r>
          </w:p>
        </w:tc>
        <w:tc>
          <w:tcPr>
            <w:tcW w:w="1037" w:type="pct"/>
            <w:tcBorders>
              <w:top w:val="single" w:sz="6" w:space="0" w:color="auto"/>
              <w:left w:val="single" w:sz="6" w:space="0" w:color="auto"/>
              <w:bottom w:val="single" w:sz="6" w:space="0" w:color="auto"/>
              <w:right w:val="single" w:sz="6" w:space="0" w:color="auto"/>
            </w:tcBorders>
          </w:tcPr>
          <w:p w14:paraId="6D05A09D" w14:textId="5383A76F" w:rsidR="00A34223" w:rsidRPr="00C10B36" w:rsidRDefault="000E0E06" w:rsidP="00E52EDC">
            <w:pPr>
              <w:jc w:val="center"/>
              <w:rPr>
                <w:rFonts w:ascii="Times New Roman" w:hAnsi="Times New Roman"/>
                <w:sz w:val="24"/>
                <w:szCs w:val="24"/>
              </w:rPr>
            </w:pPr>
            <w:r>
              <w:rPr>
                <w:rFonts w:ascii="Times New Roman" w:hAnsi="Times New Roman"/>
                <w:sz w:val="24"/>
                <w:szCs w:val="24"/>
              </w:rPr>
              <w:t>X</w:t>
            </w:r>
          </w:p>
        </w:tc>
        <w:tc>
          <w:tcPr>
            <w:tcW w:w="1241" w:type="pct"/>
            <w:tcBorders>
              <w:top w:val="single" w:sz="6" w:space="0" w:color="auto"/>
              <w:left w:val="single" w:sz="6" w:space="0" w:color="auto"/>
              <w:bottom w:val="single" w:sz="6" w:space="0" w:color="auto"/>
              <w:right w:val="single" w:sz="6" w:space="0" w:color="auto"/>
            </w:tcBorders>
          </w:tcPr>
          <w:p w14:paraId="0BEF8FA3" w14:textId="7CBB2177" w:rsidR="00A34223" w:rsidRPr="00C10B36" w:rsidRDefault="000E0E06" w:rsidP="00DD3041">
            <w:pPr>
              <w:jc w:val="center"/>
              <w:rPr>
                <w:rFonts w:ascii="Times New Roman" w:hAnsi="Times New Roman"/>
                <w:sz w:val="24"/>
                <w:szCs w:val="24"/>
                <w:lang w:val="bg-BG"/>
              </w:rPr>
            </w:pPr>
            <w:r>
              <w:rPr>
                <w:rFonts w:ascii="Times New Roman" w:hAnsi="Times New Roman"/>
                <w:sz w:val="24"/>
                <w:szCs w:val="24"/>
              </w:rPr>
              <w:t/>
            </w:r>
            <w:r w:rsidR="00A34223" w:rsidRPr="00C10B36">
              <w:rPr>
                <w:rFonts w:ascii="Times New Roman" w:hAnsi="Times New Roman"/>
                <w:sz w:val="24"/>
                <w:szCs w:val="24"/>
                <w:lang w:val="bg-BG"/>
              </w:rPr>
              <w:t xml:space="preserve"> </w:t>
            </w:r>
          </w:p>
        </w:tc>
      </w:tr>
      <w:tr w:rsidR="00A34223" w:rsidRPr="00C10B36" w14:paraId="7DD4281D" w14:textId="77777777" w:rsidTr="00BE0A81">
        <w:tc>
          <w:tcPr>
            <w:tcW w:w="2722" w:type="pct"/>
            <w:tcBorders>
              <w:top w:val="single" w:sz="6" w:space="0" w:color="auto"/>
              <w:left w:val="single" w:sz="6" w:space="0" w:color="auto"/>
              <w:bottom w:val="single" w:sz="6" w:space="0" w:color="auto"/>
              <w:right w:val="single" w:sz="6" w:space="0" w:color="auto"/>
            </w:tcBorders>
          </w:tcPr>
          <w:p w14:paraId="6A559935" w14:textId="77777777" w:rsidR="00A34223" w:rsidRPr="00C10B36" w:rsidRDefault="006B1565" w:rsidP="006B1565">
            <w:pPr>
              <w:jc w:val="both"/>
              <w:rPr>
                <w:rFonts w:ascii="Times New Roman" w:hAnsi="Times New Roman"/>
                <w:sz w:val="24"/>
                <w:szCs w:val="24"/>
                <w:lang w:val="bg-BG"/>
              </w:rPr>
            </w:pPr>
            <w:r w:rsidRPr="00C10B36">
              <w:rPr>
                <w:rFonts w:ascii="Times New Roman" w:hAnsi="Times New Roman"/>
                <w:sz w:val="24"/>
                <w:szCs w:val="24"/>
                <w:lang w:val="bg-BG"/>
              </w:rPr>
              <w:t>3</w:t>
            </w:r>
            <w:r w:rsidR="00A34223" w:rsidRPr="00C10B36">
              <w:rPr>
                <w:rFonts w:ascii="Times New Roman" w:hAnsi="Times New Roman"/>
                <w:sz w:val="24"/>
                <w:szCs w:val="24"/>
                <w:lang w:val="bg-BG"/>
              </w:rPr>
              <w:t xml:space="preserve">. </w:t>
            </w:r>
            <w:r w:rsidRPr="00C10B36">
              <w:rPr>
                <w:rFonts w:ascii="Times New Roman" w:hAnsi="Times New Roman"/>
                <w:sz w:val="24"/>
                <w:szCs w:val="24"/>
                <w:lang w:val="bg-BG"/>
              </w:rPr>
              <w:t>Специализирани програмни продукти:</w:t>
            </w:r>
          </w:p>
        </w:tc>
        <w:tc>
          <w:tcPr>
            <w:tcW w:w="1037" w:type="pct"/>
            <w:tcBorders>
              <w:top w:val="single" w:sz="6" w:space="0" w:color="auto"/>
              <w:left w:val="single" w:sz="6" w:space="0" w:color="auto"/>
              <w:bottom w:val="single" w:sz="6" w:space="0" w:color="auto"/>
              <w:right w:val="single" w:sz="6" w:space="0" w:color="auto"/>
            </w:tcBorders>
          </w:tcPr>
          <w:p w14:paraId="70E377EB" w14:textId="77777777" w:rsidR="00A34223" w:rsidRPr="00C10B36" w:rsidRDefault="00A34223" w:rsidP="00DD3041">
            <w:pPr>
              <w:jc w:val="center"/>
              <w:rPr>
                <w:rFonts w:ascii="Times New Roman" w:hAnsi="Times New Roman"/>
                <w:sz w:val="24"/>
                <w:szCs w:val="24"/>
                <w:lang w:val="bg-BG"/>
              </w:rPr>
            </w:pPr>
          </w:p>
        </w:tc>
        <w:tc>
          <w:tcPr>
            <w:tcW w:w="1241" w:type="pct"/>
            <w:tcBorders>
              <w:top w:val="single" w:sz="6" w:space="0" w:color="auto"/>
              <w:left w:val="single" w:sz="6" w:space="0" w:color="auto"/>
              <w:bottom w:val="single" w:sz="6" w:space="0" w:color="auto"/>
              <w:right w:val="single" w:sz="6" w:space="0" w:color="auto"/>
            </w:tcBorders>
          </w:tcPr>
          <w:p w14:paraId="617C6FA6" w14:textId="77777777" w:rsidR="00A34223" w:rsidRPr="00C10B36" w:rsidRDefault="00A34223" w:rsidP="00DD3041">
            <w:pPr>
              <w:jc w:val="center"/>
              <w:rPr>
                <w:rFonts w:ascii="Times New Roman" w:hAnsi="Times New Roman"/>
                <w:sz w:val="24"/>
                <w:szCs w:val="24"/>
                <w:lang w:val="bg-BG"/>
              </w:rPr>
            </w:pPr>
          </w:p>
        </w:tc>
      </w:tr>
      <w:tr w:rsidR="00A34223" w:rsidRPr="00C10B36" w14:paraId="09989D87" w14:textId="77777777" w:rsidTr="00BE0A81">
        <w:tc>
          <w:tcPr>
            <w:tcW w:w="2722" w:type="pct"/>
            <w:tcBorders>
              <w:top w:val="single" w:sz="6" w:space="0" w:color="auto"/>
              <w:left w:val="single" w:sz="6" w:space="0" w:color="auto"/>
              <w:bottom w:val="single" w:sz="6" w:space="0" w:color="auto"/>
              <w:right w:val="single" w:sz="6" w:space="0" w:color="auto"/>
            </w:tcBorders>
          </w:tcPr>
          <w:p w14:paraId="4F13E78E" w14:textId="631CD6A5" w:rsidR="00A34223" w:rsidRPr="00C10B36" w:rsidRDefault="006B1565" w:rsidP="00D41868">
            <w:pPr>
              <w:jc w:val="both"/>
              <w:rPr>
                <w:rFonts w:ascii="Times New Roman" w:hAnsi="Times New Roman"/>
                <w:sz w:val="24"/>
                <w:szCs w:val="24"/>
              </w:rPr>
            </w:pPr>
            <w:r w:rsidRPr="00C10B36">
              <w:rPr>
                <w:rFonts w:ascii="Times New Roman" w:hAnsi="Times New Roman"/>
                <w:sz w:val="24"/>
                <w:szCs w:val="24"/>
                <w:lang w:val="bg-BG"/>
              </w:rPr>
              <w:t xml:space="preserve">       3.</w:t>
            </w:r>
            <w:r w:rsidR="00261DFD">
              <w:rPr>
                <w:rFonts w:ascii="Times New Roman" w:hAnsi="Times New Roman"/>
                <w:sz w:val="24"/>
                <w:szCs w:val="24"/>
                <w:lang w:val="bg-BG"/>
              </w:rPr>
              <w:t>1</w:t>
            </w:r>
            <w:r w:rsidR="00275D25">
              <w:rPr>
                <w:rFonts w:ascii="Times New Roman" w:hAnsi="Times New Roman"/>
                <w:sz w:val="24"/>
                <w:szCs w:val="24"/>
              </w:rPr>
              <w:t xml:space="preserve"> </w:t>
            </w:r>
            <w:r w:rsidR="00261DFD">
              <w:rPr>
                <w:rFonts w:ascii="Times New Roman" w:hAnsi="Times New Roman"/>
                <w:sz w:val="24"/>
                <w:szCs w:val="24"/>
              </w:rPr>
              <w:t> </w:t>
            </w:r>
          </w:p>
        </w:tc>
        <w:tc>
          <w:tcPr>
            <w:tcW w:w="1037" w:type="pct"/>
            <w:tcBorders>
              <w:top w:val="single" w:sz="6" w:space="0" w:color="auto"/>
              <w:left w:val="single" w:sz="6" w:space="0" w:color="auto"/>
              <w:bottom w:val="single" w:sz="6" w:space="0" w:color="auto"/>
              <w:right w:val="single" w:sz="6" w:space="0" w:color="auto"/>
            </w:tcBorders>
          </w:tcPr>
          <w:p w14:paraId="49A718B7" w14:textId="77777777" w:rsidR="00A34223" w:rsidRPr="00C10B36" w:rsidRDefault="0059344B" w:rsidP="00DD3041">
            <w:pPr>
              <w:jc w:val="center"/>
              <w:rPr>
                <w:rFonts w:ascii="Times New Roman" w:hAnsi="Times New Roman"/>
                <w:sz w:val="24"/>
                <w:szCs w:val="24"/>
              </w:rPr>
            </w:pPr>
            <w:r w:rsidRPr="00C10B36">
              <w:rPr>
                <w:rFonts w:ascii="Times New Roman" w:hAnsi="Times New Roman"/>
                <w:sz w:val="24"/>
                <w:szCs w:val="24"/>
              </w:rPr>
              <w:t>X</w:t>
            </w:r>
          </w:p>
        </w:tc>
        <w:tc>
          <w:tcPr>
            <w:tcW w:w="1241" w:type="pct"/>
            <w:tcBorders>
              <w:top w:val="single" w:sz="6" w:space="0" w:color="auto"/>
              <w:left w:val="single" w:sz="6" w:space="0" w:color="auto"/>
              <w:bottom w:val="single" w:sz="6" w:space="0" w:color="auto"/>
              <w:right w:val="single" w:sz="6" w:space="0" w:color="auto"/>
            </w:tcBorders>
          </w:tcPr>
          <w:p w14:paraId="2A6BEE10" w14:textId="52E19579" w:rsidR="00A34223" w:rsidRPr="00C10B36" w:rsidRDefault="0059344B" w:rsidP="00DD3041">
            <w:pPr>
              <w:jc w:val="center"/>
              <w:rPr>
                <w:rFonts w:ascii="Times New Roman" w:hAnsi="Times New Roman"/>
                <w:sz w:val="24"/>
                <w:szCs w:val="24"/>
              </w:rPr>
            </w:pPr>
            <w:r w:rsidRPr="00C10B36">
              <w:rPr>
                <w:rFonts w:ascii="Times New Roman" w:hAnsi="Times New Roman"/>
                <w:sz w:val="24"/>
                <w:szCs w:val="24"/>
              </w:rPr>
              <w:t>X</w:t>
            </w:r>
          </w:p>
        </w:tc>
      </w:tr>
    </w:tbl>
    <w:p w14:paraId="3EE002FC" w14:textId="77777777" w:rsidR="00A34223" w:rsidRPr="00C10B36" w:rsidRDefault="00A34223" w:rsidP="00A34223">
      <w:pPr>
        <w:rPr>
          <w:rFonts w:ascii="Times New Roman" w:hAnsi="Times New Roman"/>
          <w:sz w:val="24"/>
          <w:szCs w:val="24"/>
          <w:lang w:val="bg-BG"/>
        </w:rPr>
      </w:pPr>
    </w:p>
    <w:p w14:paraId="32DF4734" w14:textId="77777777" w:rsidR="00A34223" w:rsidRPr="00C10B36" w:rsidRDefault="00A34223" w:rsidP="00A34223">
      <w:pPr>
        <w:shd w:val="clear" w:color="auto" w:fill="FFFFFF"/>
        <w:spacing w:line="240" w:lineRule="atLeast"/>
        <w:rPr>
          <w:rFonts w:ascii="Times New Roman" w:hAnsi="Times New Roman"/>
          <w:b/>
          <w:caps/>
          <w:color w:val="232323"/>
          <w:spacing w:val="-17"/>
          <w:sz w:val="24"/>
          <w:szCs w:val="24"/>
          <w:lang w:val="bg-BG"/>
        </w:rPr>
      </w:pPr>
    </w:p>
    <w:p w14:paraId="3ABB5E92" w14:textId="77777777" w:rsidR="00A34223" w:rsidRPr="00C10B36" w:rsidRDefault="00A34223" w:rsidP="00A34223">
      <w:pPr>
        <w:shd w:val="clear" w:color="auto" w:fill="FFFFFF"/>
        <w:spacing w:line="240" w:lineRule="atLeast"/>
        <w:rPr>
          <w:rFonts w:ascii="Times New Roman" w:hAnsi="Times New Roman"/>
          <w:b/>
          <w:color w:val="232323"/>
          <w:spacing w:val="-13"/>
          <w:sz w:val="28"/>
          <w:szCs w:val="28"/>
          <w:lang w:val="bg-BG"/>
        </w:rPr>
      </w:pPr>
      <w:r w:rsidRPr="00C10B36">
        <w:rPr>
          <w:rFonts w:ascii="Times New Roman" w:hAnsi="Times New Roman"/>
          <w:b/>
          <w:caps/>
          <w:color w:val="232323"/>
          <w:spacing w:val="-17"/>
          <w:sz w:val="28"/>
          <w:szCs w:val="28"/>
          <w:lang w:val="bg-BG"/>
        </w:rPr>
        <w:t xml:space="preserve">VI. </w:t>
      </w:r>
      <w:r w:rsidR="002B00E2" w:rsidRPr="00C10B36">
        <w:rPr>
          <w:rFonts w:ascii="Times New Roman" w:hAnsi="Times New Roman"/>
          <w:b/>
          <w:caps/>
          <w:color w:val="232323"/>
          <w:spacing w:val="-17"/>
          <w:sz w:val="28"/>
          <w:szCs w:val="28"/>
          <w:lang w:val="bg-BG"/>
        </w:rPr>
        <w:t>ПреПОРЪЧИТ</w:t>
      </w:r>
      <w:r w:rsidR="00EA4EB2" w:rsidRPr="00C10B36">
        <w:rPr>
          <w:rFonts w:ascii="Times New Roman" w:hAnsi="Times New Roman"/>
          <w:b/>
          <w:caps/>
          <w:color w:val="232323"/>
          <w:spacing w:val="-17"/>
          <w:sz w:val="28"/>
          <w:szCs w:val="28"/>
          <w:lang w:val="bg-BG"/>
        </w:rPr>
        <w:t>ЕЛНИ МАТЕРИАЛИ И НОРМАТИВНИ ИЗТОЧНИЦИ</w:t>
      </w:r>
      <w:r w:rsidRPr="00C10B36">
        <w:rPr>
          <w:rFonts w:ascii="Times New Roman" w:hAnsi="Times New Roman"/>
          <w:b/>
          <w:caps/>
          <w:color w:val="232323"/>
          <w:spacing w:val="-17"/>
          <w:sz w:val="28"/>
          <w:szCs w:val="28"/>
          <w:lang w:val="bg-BG"/>
        </w:rPr>
        <w:br/>
      </w:r>
    </w:p>
    <w:p w14:paraId="4127E839" w14:textId="77777777" w:rsidR="00CA1B74" w:rsidRPr="00C10B36" w:rsidRDefault="002B792A" w:rsidP="002B792A">
      <w:pPr>
        <w:shd w:val="clear" w:color="auto" w:fill="FFFFFF"/>
        <w:spacing w:line="240" w:lineRule="atLeast"/>
        <w:rPr>
          <w:rFonts w:ascii="Times New Roman" w:hAnsi="Times New Roman"/>
          <w:bCs/>
          <w:color w:val="222222"/>
          <w:spacing w:val="-7"/>
          <w:sz w:val="24"/>
          <w:szCs w:val="24"/>
          <w:lang w:val="bg-BG"/>
        </w:rPr>
      </w:pPr>
      <w:r w:rsidRPr="00C10B36">
        <w:rPr>
          <w:rFonts w:ascii="Times New Roman" w:hAnsi="Times New Roman"/>
          <w:b/>
          <w:sz w:val="28"/>
          <w:szCs w:val="28"/>
          <w:lang w:val="ru-RU"/>
        </w:rPr>
        <w:t xml:space="preserve">   </w:t>
      </w:r>
      <w:r w:rsidR="002D6839" w:rsidRPr="00C10B36">
        <w:rPr>
          <w:rFonts w:ascii="Times New Roman" w:hAnsi="Times New Roman"/>
          <w:b/>
          <w:sz w:val="28"/>
          <w:szCs w:val="28"/>
        </w:rPr>
        <w:t>6</w:t>
      </w:r>
      <w:r w:rsidR="00A34223" w:rsidRPr="00C10B36">
        <w:rPr>
          <w:rFonts w:ascii="Times New Roman" w:hAnsi="Times New Roman"/>
          <w:b/>
          <w:sz w:val="28"/>
          <w:szCs w:val="28"/>
          <w:lang w:val="bg-BG"/>
        </w:rPr>
        <w:t>.1.</w:t>
      </w:r>
      <w:r w:rsidR="00EA4EB2" w:rsidRPr="00C10B36">
        <w:rPr>
          <w:rFonts w:ascii="Times New Roman" w:hAnsi="Times New Roman"/>
          <w:b/>
          <w:sz w:val="28"/>
          <w:szCs w:val="28"/>
          <w:lang w:val="bg-BG"/>
        </w:rPr>
        <w:t xml:space="preserve"> Основна литература</w:t>
      </w:r>
    </w:p>
    <w:tbl>
      <w:tblPr>
        <w:tblStyle w:val="TableGrid"/>
        <w:tblW w:w="107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68"/>
      </w:tblGrid>
      <w:tr w:rsidR="007C6374" w:rsidRPr="00C10B36" w14:paraId="6C4E1BDD" w14:textId="77777777" w:rsidTr="00634A7D">
        <w:tc>
          <w:tcPr>
            <w:tcW w:w="10768" w:type="dxa"/>
          </w:tcPr>
          <w:p w14:paraId="33049CBD" w14:textId="073E23DE" w:rsidR="007C6374" w:rsidRPr="00C10B36" w:rsidRDefault="007B7AB9" w:rsidP="005E448E">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w:t>
            </w:r>
            <w:r w:rsidR="007C6374">
              <w:rPr>
                <w:rFonts w:ascii="Times New Roman" w:hAnsi="Times New Roman"/>
                <w:bCs/>
                <w:color w:val="222222"/>
                <w:spacing w:val="-7"/>
                <w:sz w:val="24"/>
                <w:szCs w:val="24"/>
              </w:rPr>
              <w:t>1. </w:t>
            </w:r>
            <w:r w:rsidR="007C6374">
              <w:rPr>
                <w:rFonts w:ascii="Times New Roman" w:hAnsi="Times New Roman"/>
                <w:bCs/>
                <w:color w:val="222222"/>
                <w:spacing w:val="-7"/>
                <w:sz w:val="24"/>
                <w:szCs w:val="24"/>
              </w:rPr>
              <w:t>СИМЕОНОВ, Ст., ГАНЧЕВ, Aл.  ИНВЕСТИЦИОНЕН АНАЛИЗ с включен изпитен казус (формат А4): АИ „Ценов“, Свищов, 2012.</w:t>
            </w:r>
          </w:p>
        </w:tc>
      </w:tr>
    </w:tbl>
    <w:p w14:paraId="0B8FDF8E" w14:textId="77777777" w:rsidR="00CA1B74" w:rsidRPr="00C10B36" w:rsidRDefault="00CA1B74" w:rsidP="00CA1B74">
      <w:pPr>
        <w:shd w:val="clear" w:color="auto" w:fill="FFFFFF"/>
        <w:spacing w:line="240" w:lineRule="atLeast"/>
        <w:rPr>
          <w:rFonts w:ascii="Times New Roman" w:hAnsi="Times New Roman"/>
          <w:bCs/>
          <w:color w:val="222222"/>
          <w:spacing w:val="-7"/>
          <w:sz w:val="24"/>
          <w:szCs w:val="24"/>
          <w:lang w:val="bg-BG"/>
        </w:rPr>
      </w:pPr>
    </w:p>
    <w:p w14:paraId="297FFE37" w14:textId="77777777" w:rsidR="00EA4EB2" w:rsidRPr="00C10B36" w:rsidRDefault="002B792A" w:rsidP="002B792A">
      <w:pPr>
        <w:shd w:val="clear" w:color="auto" w:fill="FFFFFF"/>
        <w:spacing w:line="240" w:lineRule="atLeast"/>
        <w:rPr>
          <w:rFonts w:ascii="Times New Roman" w:hAnsi="Times New Roman"/>
          <w:bCs/>
          <w:color w:val="222222"/>
          <w:spacing w:val="-7"/>
          <w:sz w:val="24"/>
          <w:szCs w:val="24"/>
          <w:lang w:val="bg-BG"/>
        </w:rPr>
      </w:pPr>
      <w:r w:rsidRPr="00C10B36">
        <w:rPr>
          <w:rFonts w:ascii="Times New Roman" w:hAnsi="Times New Roman"/>
          <w:b/>
          <w:sz w:val="28"/>
          <w:szCs w:val="28"/>
        </w:rPr>
        <w:t xml:space="preserve">   </w:t>
      </w:r>
      <w:r w:rsidR="002D6839" w:rsidRPr="00C10B36">
        <w:rPr>
          <w:rFonts w:ascii="Times New Roman" w:hAnsi="Times New Roman"/>
          <w:b/>
          <w:sz w:val="28"/>
          <w:szCs w:val="28"/>
        </w:rPr>
        <w:t>6</w:t>
      </w:r>
      <w:r w:rsidR="00EA4EB2" w:rsidRPr="00C10B36">
        <w:rPr>
          <w:rFonts w:ascii="Times New Roman" w:hAnsi="Times New Roman"/>
          <w:b/>
          <w:sz w:val="28"/>
          <w:szCs w:val="28"/>
          <w:lang w:val="bg-BG"/>
        </w:rPr>
        <w:t>.2. Допълнителна литература</w:t>
      </w:r>
    </w:p>
    <w:tbl>
      <w:tblPr>
        <w:tblStyle w:val="TableGrid"/>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73"/>
      </w:tblGrid>
      <w:tr w:rsidR="007100FF" w:rsidRPr="00C10B36" w14:paraId="51F25251" w14:textId="77777777" w:rsidTr="00F555CE">
        <w:tc>
          <w:tcPr>
            <w:tcW w:w="10773" w:type="dxa"/>
          </w:tcPr>
          <w:p w14:paraId="2E483D3A" w14:textId="77843128"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1. </w:t>
            </w:r>
            <w:r>
              <w:rPr>
                <w:rFonts w:ascii="Times New Roman" w:hAnsi="Times New Roman"/>
                <w:bCs/>
                <w:color w:val="222222"/>
                <w:spacing w:val="-7"/>
                <w:sz w:val="24"/>
                <w:szCs w:val="24"/>
              </w:rPr>
              <w:t>Къркпатрик, Ч. и Дж. Далкуист. „Технически анализ, пълен справочник за технически анализатори на финансовите пазари”, Актив Плюс Партнерс ООД – Русе, 2010 г. ISBN 978-954-92-557-1-3.</w:t>
            </w:r>
          </w:p>
        </w:tc>
      </w:tr>
      <w:tr w:rsidR="007100FF" w:rsidRPr="00C10B36" w14:paraId="51F25251" w14:textId="77777777" w:rsidTr="00F555CE">
        <w:tc>
          <w:tcPr>
            <w:tcW w:w="10773" w:type="dxa"/>
          </w:tcPr>
          <w:p w14:paraId="2E483D3A" w14:textId="77843128"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2. </w:t>
            </w:r>
            <w:r>
              <w:rPr>
                <w:rFonts w:ascii="Times New Roman" w:hAnsi="Times New Roman"/>
                <w:bCs/>
                <w:color w:val="222222"/>
                <w:spacing w:val="-7"/>
                <w:sz w:val="24"/>
                <w:szCs w:val="24"/>
              </w:rPr>
              <w:t>Симеонов, Ст. „Измерители на борсовата активност - изследване на индикаторите и анализ на пазарния тренд“ // Библиотека „Стопански свят“, бр. 131, Академично издателство „Ценов“, Свищов.</w:t>
            </w:r>
          </w:p>
        </w:tc>
      </w:tr>
      <w:tr w:rsidR="007100FF" w:rsidRPr="00C10B36" w14:paraId="51F25251" w14:textId="77777777" w:rsidTr="00F555CE">
        <w:tc>
          <w:tcPr>
            <w:tcW w:w="10773" w:type="dxa"/>
          </w:tcPr>
          <w:p w14:paraId="2E483D3A" w14:textId="77843128"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3. </w:t>
            </w:r>
            <w:r>
              <w:rPr>
                <w:rFonts w:ascii="Times New Roman" w:hAnsi="Times New Roman"/>
                <w:bCs/>
                <w:color w:val="222222"/>
                <w:spacing w:val="-7"/>
                <w:sz w:val="24"/>
                <w:szCs w:val="24"/>
              </w:rPr>
              <w:t>Ценков, Вл. Пазарна ефективност на капиталовите пазари от Централна и Източна Европа. Благоевград.</w:t>
            </w:r>
          </w:p>
        </w:tc>
      </w:tr>
      <w:tr w:rsidR="007100FF" w:rsidRPr="00C10B36" w14:paraId="51F25251" w14:textId="77777777" w:rsidTr="00F555CE">
        <w:tc>
          <w:tcPr>
            <w:tcW w:w="10773" w:type="dxa"/>
          </w:tcPr>
          <w:p w14:paraId="2E483D3A" w14:textId="77843128"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4. </w:t>
            </w:r>
            <w:r>
              <w:rPr>
                <w:rFonts w:ascii="Times New Roman" w:hAnsi="Times New Roman"/>
                <w:bCs/>
                <w:color w:val="222222"/>
                <w:spacing w:val="-7"/>
                <w:sz w:val="24"/>
                <w:szCs w:val="24"/>
              </w:rPr>
              <w:t>Георгиева, С. Следкризисна динамика на капиталовите пазари. София.</w:t>
            </w:r>
          </w:p>
        </w:tc>
      </w:tr>
      <w:tr w:rsidR="007100FF" w:rsidRPr="00C10B36" w14:paraId="51F25251" w14:textId="77777777" w:rsidTr="00F555CE">
        <w:tc>
          <w:tcPr>
            <w:tcW w:w="10773" w:type="dxa"/>
          </w:tcPr>
          <w:p w14:paraId="2E483D3A" w14:textId="77843128"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5. </w:t>
            </w:r>
            <w:r>
              <w:rPr>
                <w:rFonts w:ascii="Times New Roman" w:hAnsi="Times New Roman"/>
                <w:bCs/>
                <w:color w:val="222222"/>
                <w:spacing w:val="-7"/>
                <w:sz w:val="24"/>
                <w:szCs w:val="24"/>
              </w:rPr>
              <w:t>Симеонов, Ст. и Ламай, Б. (2020) „Допълване на инвестиционния профил с франчизната стойност, анализ на дружества от SOFIX“, E-Journal VFU, Бр.</w:t>
            </w:r>
          </w:p>
        </w:tc>
      </w:tr>
      <w:tr w:rsidR="007100FF" w:rsidRPr="00C10B36" w14:paraId="51F25251" w14:textId="77777777" w:rsidTr="00F555CE">
        <w:tc>
          <w:tcPr>
            <w:tcW w:w="10773" w:type="dxa"/>
          </w:tcPr>
          <w:p w14:paraId="2E483D3A" w14:textId="77843128"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6. </w:t>
            </w:r>
            <w:r>
              <w:rPr>
                <w:rFonts w:ascii="Times New Roman" w:hAnsi="Times New Roman"/>
                <w:bCs/>
                <w:color w:val="222222"/>
                <w:spacing w:val="-7"/>
                <w:sz w:val="24"/>
                <w:szCs w:val="24"/>
              </w:rPr>
              <w:t>Симеонов, Ст. (2020) „Анализ на активността на основните източноазиатски фондови борси (в периода 2007 – 2019 г.)“. E-Journal VFU, Бр. 13. 1, 2020.</w:t>
            </w:r>
          </w:p>
        </w:tc>
      </w:tr>
      <w:tr w:rsidR="007100FF" w:rsidRPr="00C10B36" w14:paraId="51F25251" w14:textId="77777777" w:rsidTr="00F555CE">
        <w:tc>
          <w:tcPr>
            <w:tcW w:w="10773" w:type="dxa"/>
          </w:tcPr>
          <w:p w14:paraId="2E483D3A" w14:textId="77843128"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7. </w:t>
            </w:r>
            <w:r>
              <w:rPr>
                <w:rFonts w:ascii="Times New Roman" w:hAnsi="Times New Roman"/>
                <w:bCs/>
                <w:color w:val="222222"/>
                <w:spacing w:val="-7"/>
                <w:sz w:val="24"/>
                <w:szCs w:val="24"/>
              </w:rPr>
              <w:t>Симеонов, Ст.; Тодоров, Т. и Николаев, Д.  „Изследване на факторното влияние върху активността на Българска фондова борса“. Сборник статии от Юбилейна международна научна конфе¬ренция 70 години Институт за икономически изследвания при БАН „Икономи-ческо развитие и политики: реалности и перспективи“. София.</w:t>
            </w:r>
          </w:p>
        </w:tc>
      </w:tr>
      <w:tr w:rsidR="007100FF" w:rsidRPr="00C10B36" w14:paraId="51F25251" w14:textId="77777777" w:rsidTr="00F555CE">
        <w:tc>
          <w:tcPr>
            <w:tcW w:w="10773" w:type="dxa"/>
          </w:tcPr>
          <w:p w14:paraId="2E483D3A" w14:textId="77843128"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8. </w:t>
            </w:r>
            <w:r>
              <w:rPr>
                <w:rFonts w:ascii="Times New Roman" w:hAnsi="Times New Roman"/>
                <w:bCs/>
                <w:color w:val="222222"/>
                <w:spacing w:val="-7"/>
                <w:sz w:val="24"/>
                <w:szCs w:val="24"/>
              </w:rPr>
              <w:t>Симеонов, Ст., Николаев, Д. и Тодоров, Т. „Детерминанти на борсовата активност в условията на българския фондов пазар“. Електронно списание „Диалог“, бр. 1, 2020</w:t>
            </w:r>
          </w:p>
        </w:tc>
      </w:tr>
      <w:tr w:rsidR="007100FF" w:rsidRPr="00C10B36" w14:paraId="51F25251" w14:textId="77777777" w:rsidTr="00F555CE">
        <w:tc>
          <w:tcPr>
            <w:tcW w:w="10773" w:type="dxa"/>
          </w:tcPr>
          <w:p w14:paraId="2E483D3A" w14:textId="77843128"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9. </w:t>
            </w:r>
            <w:r>
              <w:rPr>
                <w:rFonts w:ascii="Times New Roman" w:hAnsi="Times New Roman"/>
                <w:bCs/>
                <w:color w:val="222222"/>
                <w:spacing w:val="-7"/>
                <w:sz w:val="24"/>
                <w:szCs w:val="24"/>
              </w:rPr>
              <w:t>Симеонов, Ст., Тодоров, Т. и Николаев, Д. „Прогнозиране курса на най-разпространените криптовалути“. Списание „Финанси“, бр. 1, 2020.</w:t>
            </w:r>
          </w:p>
        </w:tc>
      </w:tr>
      <w:tr w:rsidR="007100FF" w:rsidRPr="00C10B36" w14:paraId="51F25251" w14:textId="77777777" w:rsidTr="00F555CE">
        <w:tc>
          <w:tcPr>
            <w:tcW w:w="10773" w:type="dxa"/>
          </w:tcPr>
          <w:p w14:paraId="2E483D3A" w14:textId="77843128"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10. </w:t>
            </w:r>
            <w:r>
              <w:rPr>
                <w:rFonts w:ascii="Times New Roman" w:hAnsi="Times New Roman"/>
                <w:bCs/>
                <w:color w:val="222222"/>
                <w:spacing w:val="-7"/>
                <w:sz w:val="24"/>
                <w:szCs w:val="24"/>
              </w:rPr>
              <w:t>Симеонов, Ст.; Тодоров, Т. и Николаев, Д. „Развитие на честотния анализ на променливостта в модел за прогнозиране тренда на финансовите пазари и сравнителна емпирична оценка с техническия анализ“, Елек¬тронно списание „Диалог“, Бр. 1, 2019.</w:t>
            </w:r>
          </w:p>
        </w:tc>
      </w:tr>
      <w:tr w:rsidR="007100FF" w:rsidRPr="00C10B36" w14:paraId="51F25251" w14:textId="77777777" w:rsidTr="00F555CE">
        <w:tc>
          <w:tcPr>
            <w:tcW w:w="10773" w:type="dxa"/>
          </w:tcPr>
          <w:p w14:paraId="2E483D3A" w14:textId="77843128"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11. </w:t>
            </w:r>
            <w:r>
              <w:rPr>
                <w:rFonts w:ascii="Times New Roman" w:hAnsi="Times New Roman"/>
                <w:bCs/>
                <w:color w:val="222222"/>
                <w:spacing w:val="-7"/>
                <w:sz w:val="24"/>
                <w:szCs w:val="24"/>
              </w:rPr>
              <w:t>Simeonov, St. and Todorov, T. „Designing the Investment Profile of the Shares Traded on the Bulgarian Stock Exchange, in the period from august 2016 to december 2017“, Interuniversity Journal Economics 21, Year VIII, Book 1, 2018.</w:t>
            </w:r>
          </w:p>
        </w:tc>
      </w:tr>
      <w:tr w:rsidR="007100FF" w:rsidRPr="00C10B36" w14:paraId="51F25251" w14:textId="77777777" w:rsidTr="00F555CE">
        <w:tc>
          <w:tcPr>
            <w:tcW w:w="10773" w:type="dxa"/>
          </w:tcPr>
          <w:p w14:paraId="2E483D3A" w14:textId="77843128"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12. </w:t>
            </w:r>
            <w:r>
              <w:rPr>
                <w:rFonts w:ascii="Times New Roman" w:hAnsi="Times New Roman"/>
                <w:bCs/>
                <w:color w:val="222222"/>
                <w:spacing w:val="-7"/>
                <w:sz w:val="24"/>
                <w:szCs w:val="24"/>
              </w:rPr>
              <w:t>Carlson, Ed. George Lindsay. The Art of Technical Analysis: Trading Systems of a Market Master, FT Press; ISBN-13: 978-01326990681, 1-st edition (August 1, 2011);</w:t>
            </w:r>
          </w:p>
        </w:tc>
      </w:tr>
      <w:tr w:rsidR="007100FF" w:rsidRPr="00C10B36" w14:paraId="51F25251" w14:textId="77777777" w:rsidTr="00F555CE">
        <w:tc>
          <w:tcPr>
            <w:tcW w:w="10773" w:type="dxa"/>
          </w:tcPr>
          <w:p w14:paraId="2E483D3A" w14:textId="77843128"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13. </w:t>
            </w:r>
            <w:r>
              <w:rPr>
                <w:rFonts w:ascii="Times New Roman" w:hAnsi="Times New Roman"/>
                <w:bCs/>
                <w:color w:val="222222"/>
                <w:spacing w:val="-7"/>
                <w:sz w:val="24"/>
                <w:szCs w:val="24"/>
              </w:rPr>
              <w:t>Charles D. Kirkpatrick, Julie R. Dahlquist, Technical Analysis: The Complete Resource for Financial Market Technicians, FT Press; 2-nd edition. ISBN-13: 978-0137059447 (November 25, 2010);</w:t>
            </w:r>
          </w:p>
        </w:tc>
      </w:tr>
      <w:tr w:rsidR="007100FF" w:rsidRPr="00C10B36" w14:paraId="51F25251" w14:textId="77777777" w:rsidTr="00F555CE">
        <w:tc>
          <w:tcPr>
            <w:tcW w:w="10773" w:type="dxa"/>
          </w:tcPr>
          <w:p w14:paraId="2E483D3A" w14:textId="77843128"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14. </w:t>
            </w:r>
            <w:r>
              <w:rPr>
                <w:rFonts w:ascii="Times New Roman" w:hAnsi="Times New Roman"/>
                <w:bCs/>
                <w:color w:val="222222"/>
                <w:spacing w:val="-7"/>
                <w:sz w:val="24"/>
                <w:szCs w:val="24"/>
              </w:rPr>
              <w:t>Charles, P. Investments: Analysis and Management, Jones Wiley; 11-th edition. ISBN-13: 978-0470477120; (October 27, 2009).</w:t>
            </w:r>
          </w:p>
        </w:tc>
      </w:tr>
      <w:tr w:rsidR="007100FF" w:rsidRPr="00C10B36" w14:paraId="51F25251" w14:textId="77777777" w:rsidTr="00F555CE">
        <w:tc>
          <w:tcPr>
            <w:tcW w:w="10773" w:type="dxa"/>
          </w:tcPr>
          <w:p w14:paraId="2E483D3A" w14:textId="77843128"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15. </w:t>
            </w:r>
            <w:r>
              <w:rPr>
                <w:rFonts w:ascii="Times New Roman" w:hAnsi="Times New Roman"/>
                <w:bCs/>
                <w:color w:val="222222"/>
                <w:spacing w:val="-7"/>
                <w:sz w:val="24"/>
                <w:szCs w:val="24"/>
              </w:rPr>
              <w:t>Edwin J. Elton, Martin J. Gruber, Stephen J. Brown, William N. Goetzmann. Modern Portfolio Theory and Investment Analysis, Wiley, 8 edition ISBN-13: 978-0470388327. (November 16, 2009).</w:t>
            </w:r>
          </w:p>
        </w:tc>
      </w:tr>
      <w:tr w:rsidR="007100FF" w:rsidRPr="00C10B36" w14:paraId="51F25251" w14:textId="77777777" w:rsidTr="00F555CE">
        <w:tc>
          <w:tcPr>
            <w:tcW w:w="10773" w:type="dxa"/>
          </w:tcPr>
          <w:p w14:paraId="2E483D3A" w14:textId="77843128"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16. </w:t>
            </w:r>
            <w:r>
              <w:rPr>
                <w:rFonts w:ascii="Times New Roman" w:hAnsi="Times New Roman"/>
                <w:bCs/>
                <w:color w:val="222222"/>
                <w:spacing w:val="-7"/>
                <w:sz w:val="24"/>
                <w:szCs w:val="24"/>
              </w:rPr>
              <w:t>Frank J. Fabozzi. Bond Markets, Analysis and Strategies, Prentice Hall; 8-th edition. ISBN-13: 978-0132743549 (January 16, 2012).</w:t>
            </w:r>
          </w:p>
        </w:tc>
      </w:tr>
      <w:tr w:rsidR="007100FF" w:rsidRPr="00C10B36" w14:paraId="51F25251" w14:textId="77777777" w:rsidTr="00F555CE">
        <w:tc>
          <w:tcPr>
            <w:tcW w:w="10773" w:type="dxa"/>
          </w:tcPr>
          <w:p w14:paraId="2E483D3A" w14:textId="77843128"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17. </w:t>
            </w:r>
            <w:r>
              <w:rPr>
                <w:rFonts w:ascii="Times New Roman" w:hAnsi="Times New Roman"/>
                <w:bCs/>
                <w:color w:val="222222"/>
                <w:spacing w:val="-7"/>
                <w:sz w:val="24"/>
                <w:szCs w:val="24"/>
              </w:rPr>
              <w:t>Frank J. Fabozzi CFA, Harry M. Equity Valuation and Portfolio Management. Markowitz, Wiley; 1 edition, ISBN-13: 978-0470929919 (October 4, 2011).</w:t>
            </w:r>
          </w:p>
        </w:tc>
      </w:tr>
      <w:tr w:rsidR="007100FF" w:rsidRPr="00C10B36" w14:paraId="51F25251" w14:textId="77777777" w:rsidTr="00F555CE">
        <w:tc>
          <w:tcPr>
            <w:tcW w:w="10773" w:type="dxa"/>
          </w:tcPr>
          <w:p w14:paraId="2E483D3A" w14:textId="77843128"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18. </w:t>
            </w:r>
            <w:r>
              <w:rPr>
                <w:rFonts w:ascii="Times New Roman" w:hAnsi="Times New Roman"/>
                <w:bCs/>
                <w:color w:val="222222"/>
                <w:spacing w:val="-7"/>
                <w:sz w:val="24"/>
                <w:szCs w:val="24"/>
              </w:rPr>
              <w:t>Frank K. Reilly, Keith C. Investment Analysis and Portfolio Management, Brown, South-Western College Pub. ISBN-13: 978-0538482387, 10 edition (December 9, 2011).</w:t>
            </w:r>
          </w:p>
        </w:tc>
      </w:tr>
      <w:tr w:rsidR="007100FF" w:rsidRPr="00C10B36" w14:paraId="51F25251" w14:textId="77777777" w:rsidTr="00F555CE">
        <w:tc>
          <w:tcPr>
            <w:tcW w:w="10773" w:type="dxa"/>
          </w:tcPr>
          <w:p w14:paraId="2E483D3A" w14:textId="77843128"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19. </w:t>
            </w:r>
            <w:r>
              <w:rPr>
                <w:rFonts w:ascii="Times New Roman" w:hAnsi="Times New Roman"/>
                <w:bCs/>
                <w:color w:val="222222"/>
                <w:spacing w:val="-7"/>
                <w:sz w:val="24"/>
                <w:szCs w:val="24"/>
              </w:rPr>
              <w:t>Geoffrey, H. and Stanley Block. Fundamentals of Investment Management, McGraw-Hill/Irwin; 10 edition, ISBN-13: 978-0078034626. (June 20, 2011).</w:t>
            </w:r>
          </w:p>
        </w:tc>
      </w:tr>
      <w:tr w:rsidR="007100FF" w:rsidRPr="00C10B36" w14:paraId="51F25251" w14:textId="77777777" w:rsidTr="00F555CE">
        <w:tc>
          <w:tcPr>
            <w:tcW w:w="10773" w:type="dxa"/>
          </w:tcPr>
          <w:p w14:paraId="2E483D3A" w14:textId="77843128"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20. </w:t>
            </w:r>
            <w:r>
              <w:rPr>
                <w:rFonts w:ascii="Times New Roman" w:hAnsi="Times New Roman"/>
                <w:bCs/>
                <w:color w:val="222222"/>
                <w:spacing w:val="-7"/>
                <w:sz w:val="24"/>
                <w:szCs w:val="24"/>
              </w:rPr>
              <w:t>Glen Neely. “Mastering Elliot Wave: Presenting the Neely Method: The First Scientific, Objective Approach to Market Forecasting with the Elliott Wave Theory”, Windsor Books, 1998.</w:t>
            </w:r>
          </w:p>
        </w:tc>
      </w:tr>
      <w:tr w:rsidR="007100FF" w:rsidRPr="00C10B36" w14:paraId="51F25251" w14:textId="77777777" w:rsidTr="00F555CE">
        <w:tc>
          <w:tcPr>
            <w:tcW w:w="10773" w:type="dxa"/>
          </w:tcPr>
          <w:p w14:paraId="2E483D3A" w14:textId="77843128"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21. </w:t>
            </w:r>
            <w:r>
              <w:rPr>
                <w:rFonts w:ascii="Times New Roman" w:hAnsi="Times New Roman"/>
                <w:bCs/>
                <w:color w:val="222222"/>
                <w:spacing w:val="-7"/>
                <w:sz w:val="24"/>
                <w:szCs w:val="24"/>
              </w:rPr>
              <w:t>Ian Copsey. Harmonic Elliott Wave: The Case for Modification of R. N. Elliotts Impulsive Wave Structure, Wiley; 1 edition ISBN-13: 978-0470828700. (June 7, 2011).</w:t>
            </w:r>
          </w:p>
        </w:tc>
      </w:tr>
    </w:tbl>
    <w:p w14:paraId="584CD87F" w14:textId="77777777" w:rsidR="00EA4EB2" w:rsidRPr="00C10B36" w:rsidRDefault="00EA4EB2" w:rsidP="00EA4EB2">
      <w:pPr>
        <w:shd w:val="clear" w:color="auto" w:fill="FFFFFF"/>
        <w:spacing w:line="240" w:lineRule="atLeast"/>
        <w:ind w:left="720"/>
        <w:rPr>
          <w:rFonts w:ascii="Times New Roman" w:hAnsi="Times New Roman"/>
          <w:b/>
          <w:sz w:val="28"/>
          <w:szCs w:val="28"/>
          <w:lang w:val="bg-BG"/>
        </w:rPr>
      </w:pPr>
    </w:p>
    <w:p w14:paraId="171A6FA2" w14:textId="77777777" w:rsidR="00EA4EB2" w:rsidRPr="00C10B36" w:rsidRDefault="002B792A" w:rsidP="002B792A">
      <w:pPr>
        <w:shd w:val="clear" w:color="auto" w:fill="FFFFFF"/>
        <w:spacing w:line="240" w:lineRule="atLeast"/>
        <w:rPr>
          <w:rFonts w:ascii="Times New Roman" w:hAnsi="Times New Roman"/>
          <w:b/>
          <w:sz w:val="28"/>
          <w:szCs w:val="28"/>
          <w:lang w:val="bg-BG"/>
        </w:rPr>
      </w:pPr>
      <w:r w:rsidRPr="00C10B36">
        <w:rPr>
          <w:rFonts w:ascii="Times New Roman" w:hAnsi="Times New Roman"/>
          <w:b/>
          <w:sz w:val="28"/>
          <w:szCs w:val="28"/>
        </w:rPr>
        <w:t xml:space="preserve">   </w:t>
      </w:r>
      <w:r w:rsidR="002D6839" w:rsidRPr="00C10B36">
        <w:rPr>
          <w:rFonts w:ascii="Times New Roman" w:hAnsi="Times New Roman"/>
          <w:b/>
          <w:sz w:val="28"/>
          <w:szCs w:val="28"/>
        </w:rPr>
        <w:t>6</w:t>
      </w:r>
      <w:r w:rsidR="00EA4EB2" w:rsidRPr="00C10B36">
        <w:rPr>
          <w:rFonts w:ascii="Times New Roman" w:hAnsi="Times New Roman"/>
          <w:b/>
          <w:sz w:val="28"/>
          <w:szCs w:val="28"/>
          <w:lang w:val="bg-BG"/>
        </w:rPr>
        <w:t>.3. Нормативни документи</w:t>
      </w:r>
    </w:p>
    <w:tbl>
      <w:tblPr>
        <w:tblStyle w:val="TableGrid"/>
        <w:tblW w:w="10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32"/>
      </w:tblGrid>
    </w:tbl>
    <w:p w14:paraId="3EE43B41" w14:textId="77777777" w:rsidR="00EA4EB2" w:rsidRPr="00C10B36" w:rsidRDefault="00EA4EB2" w:rsidP="00EA4EB2">
      <w:pPr>
        <w:shd w:val="clear" w:color="auto" w:fill="FFFFFF"/>
        <w:spacing w:line="240" w:lineRule="atLeast"/>
        <w:ind w:left="720"/>
        <w:rPr>
          <w:rFonts w:ascii="Times New Roman" w:hAnsi="Times New Roman"/>
          <w:b/>
          <w:sz w:val="28"/>
          <w:szCs w:val="28"/>
          <w:lang w:val="bg-BG"/>
        </w:rPr>
      </w:pPr>
    </w:p>
    <w:p w14:paraId="54C21523" w14:textId="77777777" w:rsidR="00EA4EB2" w:rsidRPr="00C10B36" w:rsidRDefault="002B792A" w:rsidP="002B792A">
      <w:pPr>
        <w:shd w:val="clear" w:color="auto" w:fill="FFFFFF"/>
        <w:spacing w:line="240" w:lineRule="atLeast"/>
        <w:rPr>
          <w:rFonts w:ascii="Times New Roman" w:hAnsi="Times New Roman"/>
          <w:b/>
          <w:sz w:val="28"/>
          <w:szCs w:val="28"/>
          <w:lang w:val="bg-BG"/>
        </w:rPr>
      </w:pPr>
      <w:r w:rsidRPr="00C10B36">
        <w:rPr>
          <w:rFonts w:ascii="Times New Roman" w:hAnsi="Times New Roman"/>
          <w:b/>
          <w:sz w:val="28"/>
          <w:szCs w:val="28"/>
        </w:rPr>
        <w:t xml:space="preserve">   </w:t>
      </w:r>
      <w:r w:rsidR="002D6839" w:rsidRPr="00C10B36">
        <w:rPr>
          <w:rFonts w:ascii="Times New Roman" w:hAnsi="Times New Roman"/>
          <w:b/>
          <w:sz w:val="28"/>
          <w:szCs w:val="28"/>
        </w:rPr>
        <w:t>6</w:t>
      </w:r>
      <w:r w:rsidR="00EA4EB2" w:rsidRPr="00C10B36">
        <w:rPr>
          <w:rFonts w:ascii="Times New Roman" w:hAnsi="Times New Roman"/>
          <w:b/>
          <w:sz w:val="28"/>
          <w:szCs w:val="28"/>
          <w:lang w:val="bg-BG"/>
        </w:rPr>
        <w:t>.4. Интернет ресурси</w:t>
      </w:r>
    </w:p>
    <w:tbl>
      <w:tblPr>
        <w:tblStyle w:val="TableGrid"/>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73"/>
      </w:tblGrid>
      <w:tr w:rsidR="007100FF" w:rsidRPr="00C10B36" w14:paraId="5B0B639B" w14:textId="77777777" w:rsidTr="007100FF">
        <w:tc>
          <w:tcPr>
            <w:tcW w:w="10773" w:type="dxa"/>
          </w:tcPr>
          <w:p w14:paraId="34B1C877" w14:textId="5B213113"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1. </w:t>
            </w:r>
            <w:r>
              <w:rPr>
                <w:rFonts w:ascii="Times New Roman" w:hAnsi="Times New Roman"/>
                <w:bCs/>
                <w:color w:val="222222"/>
                <w:spacing w:val="-7"/>
                <w:sz w:val="24"/>
                <w:szCs w:val="24"/>
              </w:rPr>
              <w:t>https://finance.yahoo.com/</w:t>
            </w:r>
          </w:p>
        </w:tc>
      </w:tr>
      <w:tr w:rsidR="007100FF" w:rsidRPr="00C10B36" w14:paraId="5B0B639B" w14:textId="77777777" w:rsidTr="007100FF">
        <w:tc>
          <w:tcPr>
            <w:tcW w:w="10773" w:type="dxa"/>
          </w:tcPr>
          <w:p w14:paraId="34B1C877" w14:textId="5B213113"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2. </w:t>
            </w:r>
            <w:r>
              <w:rPr>
                <w:rFonts w:ascii="Times New Roman" w:hAnsi="Times New Roman"/>
                <w:bCs/>
                <w:color w:val="222222"/>
                <w:spacing w:val="-7"/>
                <w:sz w:val="24"/>
                <w:szCs w:val="24"/>
              </w:rPr>
              <w:t>https://www.investor.bg/</w:t>
            </w:r>
          </w:p>
        </w:tc>
      </w:tr>
    </w:tbl>
    <w:p w14:paraId="5EF923B9" w14:textId="77777777" w:rsidR="00EA4EB2" w:rsidRPr="00C10B36" w:rsidRDefault="00EA4EB2" w:rsidP="00EA4EB2">
      <w:pPr>
        <w:shd w:val="clear" w:color="auto" w:fill="FFFFFF"/>
        <w:spacing w:line="240" w:lineRule="atLeast"/>
        <w:ind w:left="720"/>
        <w:rPr>
          <w:rFonts w:ascii="Times New Roman" w:hAnsi="Times New Roman"/>
          <w:bCs/>
          <w:color w:val="222222"/>
          <w:spacing w:val="-7"/>
          <w:sz w:val="24"/>
          <w:szCs w:val="24"/>
          <w:lang w:val="bg-BG"/>
        </w:rPr>
      </w:pPr>
    </w:p>
    <w:p w14:paraId="16DC580F" w14:textId="77777777" w:rsidR="00EA4EB2" w:rsidRPr="00C10B36" w:rsidRDefault="00EA4EB2" w:rsidP="006C63AD">
      <w:pPr>
        <w:shd w:val="clear" w:color="auto" w:fill="FFFFFF"/>
        <w:spacing w:line="240" w:lineRule="atLeast"/>
        <w:rPr>
          <w:rFonts w:ascii="Times New Roman" w:hAnsi="Times New Roman"/>
          <w:bCs/>
          <w:color w:val="222222"/>
          <w:sz w:val="24"/>
          <w:szCs w:val="24"/>
          <w:lang w:val="bg-BG"/>
        </w:rPr>
      </w:pPr>
    </w:p>
    <w:p w14:paraId="1E2B07DA" w14:textId="77777777" w:rsidR="005E5DF5" w:rsidRPr="00C10B36" w:rsidRDefault="007744A3" w:rsidP="00143328">
      <w:pPr>
        <w:shd w:val="clear" w:color="auto" w:fill="FFFFFF"/>
        <w:spacing w:line="240" w:lineRule="atLeast"/>
        <w:ind w:left="3828"/>
        <w:rPr>
          <w:rFonts w:ascii="Times New Roman" w:hAnsi="Times New Roman"/>
          <w:bCs/>
          <w:color w:val="222222"/>
          <w:sz w:val="24"/>
          <w:szCs w:val="24"/>
          <w:lang w:val="bg-BG"/>
        </w:rPr>
      </w:pPr>
      <w:r w:rsidRPr="00C10B36">
        <w:rPr>
          <w:rFonts w:ascii="Times New Roman" w:hAnsi="Times New Roman"/>
          <w:bCs/>
          <w:color w:val="222222"/>
          <w:sz w:val="24"/>
          <w:szCs w:val="24"/>
          <w:lang w:val="bg-BG"/>
        </w:rPr>
        <w:t>Съставил/</w:t>
      </w:r>
      <w:r w:rsidR="00A34223" w:rsidRPr="00C10B36">
        <w:rPr>
          <w:rFonts w:ascii="Times New Roman" w:hAnsi="Times New Roman"/>
          <w:bCs/>
          <w:color w:val="222222"/>
          <w:sz w:val="24"/>
          <w:szCs w:val="24"/>
          <w:lang w:val="bg-BG"/>
        </w:rPr>
        <w:t>и</w:t>
      </w:r>
      <w:r w:rsidRPr="00C10B36">
        <w:rPr>
          <w:rFonts w:ascii="Times New Roman" w:hAnsi="Times New Roman"/>
          <w:bCs/>
          <w:color w:val="222222"/>
          <w:sz w:val="24"/>
          <w:szCs w:val="24"/>
          <w:lang w:val="bg-BG"/>
        </w:rPr>
        <w:t>/</w:t>
      </w:r>
      <w:r w:rsidR="00A34223" w:rsidRPr="00C10B36">
        <w:rPr>
          <w:rFonts w:ascii="Times New Roman" w:hAnsi="Times New Roman"/>
          <w:bCs/>
          <w:color w:val="222222"/>
          <w:sz w:val="24"/>
          <w:szCs w:val="24"/>
          <w:lang w:val="bg-BG"/>
        </w:rPr>
        <w:t>:</w:t>
      </w:r>
    </w:p>
    <w:tbl>
      <w:tblPr>
        <w:tblStyle w:val="TableGrid"/>
        <w:tblW w:w="4111" w:type="dxa"/>
        <w:tblInd w:w="56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11"/>
      </w:tblGrid>
      <w:tr w:rsidR="000976B6" w:rsidRPr="00C10B36" w14:paraId="422ACA31" w14:textId="77777777" w:rsidTr="00D7125E">
        <w:tc>
          <w:tcPr>
            <w:tcW w:w="4111" w:type="dxa"/>
          </w:tcPr>
          <w:p w14:paraId="73D8E5D9" w14:textId="77777777" w:rsidR="000976B6" w:rsidRPr="00C10B36" w:rsidRDefault="000976B6" w:rsidP="00BA07BC">
            <w:pPr>
              <w:spacing w:line="240" w:lineRule="atLeast"/>
              <w:rPr>
                <w:rFonts w:ascii="Times New Roman" w:hAnsi="Times New Roman"/>
                <w:bCs/>
                <w:color w:val="222222"/>
                <w:sz w:val="24"/>
                <w:szCs w:val="24"/>
              </w:rPr>
            </w:pPr>
            <w:r w:rsidRPr="00C10B36">
              <w:rPr>
                <w:rFonts w:ascii="Times New Roman" w:hAnsi="Times New Roman"/>
                <w:bCs/>
                <w:color w:val="222222"/>
                <w:sz w:val="24"/>
                <w:szCs w:val="24"/>
              </w:rPr>
              <w:t xml:space="preserve">          </w:t>
            </w:r>
            <w:r w:rsidRPr="00C10B36">
              <w:rPr>
                <w:rFonts w:ascii="Times New Roman" w:hAnsi="Times New Roman"/>
                <w:bCs/>
                <w:color w:val="222222"/>
                <w:sz w:val="24"/>
                <w:szCs w:val="24"/>
                <w:lang w:val="bg-BG"/>
              </w:rPr>
              <w:t>…………………………</w:t>
            </w:r>
            <w:r w:rsidRPr="00C10B36">
              <w:rPr>
                <w:rFonts w:ascii="Times New Roman" w:hAnsi="Times New Roman"/>
                <w:bCs/>
                <w:color w:val="222222"/>
                <w:sz w:val="24"/>
                <w:szCs w:val="24"/>
              </w:rPr>
              <w:t>……</w:t>
            </w:r>
            <w:r w:rsidRPr="00C10B36">
              <w:rPr>
                <w:rFonts w:ascii="Times New Roman" w:hAnsi="Times New Roman"/>
                <w:bCs/>
                <w:color w:val="222222"/>
                <w:sz w:val="24"/>
                <w:szCs w:val="24"/>
                <w:lang w:val="bg-BG"/>
              </w:rPr>
              <w:t>…</w:t>
            </w:r>
          </w:p>
          <w:p w14:paraId="62F6A3C0" w14:textId="579503B5" w:rsidR="000976B6" w:rsidRPr="00C10B36" w:rsidRDefault="000976B6" w:rsidP="00447CA9">
            <w:pPr>
              <w:spacing w:line="240" w:lineRule="atLeast"/>
              <w:jc w:val="right"/>
              <w:rPr>
                <w:rFonts w:ascii="Times New Roman" w:hAnsi="Times New Roman"/>
                <w:bCs/>
                <w:color w:val="222222"/>
                <w:sz w:val="24"/>
                <w:szCs w:val="24"/>
              </w:rPr>
            </w:pPr>
            <w:r w:rsidRPr="00E44EE8">
              <w:rPr>
                <w:rFonts w:ascii="Times New Roman" w:hAnsi="Times New Roman"/>
                <w:bCs/>
                <w:vanish/>
                <w:color w:val="222222"/>
                <w:sz w:val="24"/>
                <w:szCs w:val="24"/>
              </w:rPr>
              <w:t>${authors#1}</w:t>
            </w:r>
            <w:r w:rsidRPr="00C10B36">
              <w:rPr>
                <w:rFonts w:ascii="Times New Roman" w:hAnsi="Times New Roman"/>
                <w:bCs/>
                <w:color w:val="222222"/>
                <w:sz w:val="24"/>
                <w:szCs w:val="24"/>
              </w:rPr>
              <w:t>(</w:t>
            </w:r>
            <w:r>
              <w:rPr>
                <w:rFonts w:ascii="Times New Roman" w:hAnsi="Times New Roman"/>
                <w:bCs/>
                <w:color w:val="222222"/>
                <w:sz w:val="24"/>
                <w:szCs w:val="24"/>
              </w:rPr>
              <w:t>проф. д-р Стефан Симеонов)</w:t>
            </w:r>
          </w:p>
          <w:p w14:paraId="2AF4E893" w14:textId="77777777" w:rsidR="000976B6" w:rsidRPr="00C10B36" w:rsidRDefault="000976B6" w:rsidP="00BA07BC">
            <w:pPr>
              <w:spacing w:line="240" w:lineRule="atLeast"/>
              <w:rPr>
                <w:rFonts w:ascii="Times New Roman" w:hAnsi="Times New Roman"/>
                <w:bCs/>
                <w:color w:val="222222"/>
                <w:sz w:val="24"/>
                <w:szCs w:val="24"/>
              </w:rPr>
            </w:pPr>
          </w:p>
        </w:tc>
      </w:tr>
      <w:tr w:rsidR="000976B6" w:rsidRPr="00C10B36" w14:paraId="422ACA31" w14:textId="77777777" w:rsidTr="00D7125E">
        <w:tc>
          <w:tcPr>
            <w:tcW w:w="4111" w:type="dxa"/>
          </w:tcPr>
          <w:p w14:paraId="73D8E5D9" w14:textId="77777777" w:rsidR="000976B6" w:rsidRPr="00C10B36" w:rsidRDefault="000976B6" w:rsidP="00BA07BC">
            <w:pPr>
              <w:spacing w:line="240" w:lineRule="atLeast"/>
              <w:rPr>
                <w:rFonts w:ascii="Times New Roman" w:hAnsi="Times New Roman"/>
                <w:bCs/>
                <w:color w:val="222222"/>
                <w:sz w:val="24"/>
                <w:szCs w:val="24"/>
              </w:rPr>
            </w:pPr>
            <w:r w:rsidRPr="00C10B36">
              <w:rPr>
                <w:rFonts w:ascii="Times New Roman" w:hAnsi="Times New Roman"/>
                <w:bCs/>
                <w:color w:val="222222"/>
                <w:sz w:val="24"/>
                <w:szCs w:val="24"/>
              </w:rPr>
              <w:t xml:space="preserve">          </w:t>
            </w:r>
            <w:r w:rsidRPr="00C10B36">
              <w:rPr>
                <w:rFonts w:ascii="Times New Roman" w:hAnsi="Times New Roman"/>
                <w:bCs/>
                <w:color w:val="222222"/>
                <w:sz w:val="24"/>
                <w:szCs w:val="24"/>
                <w:lang w:val="bg-BG"/>
              </w:rPr>
              <w:t>…………………………</w:t>
            </w:r>
            <w:r w:rsidRPr="00C10B36">
              <w:rPr>
                <w:rFonts w:ascii="Times New Roman" w:hAnsi="Times New Roman"/>
                <w:bCs/>
                <w:color w:val="222222"/>
                <w:sz w:val="24"/>
                <w:szCs w:val="24"/>
              </w:rPr>
              <w:t>……</w:t>
            </w:r>
            <w:r w:rsidRPr="00C10B36">
              <w:rPr>
                <w:rFonts w:ascii="Times New Roman" w:hAnsi="Times New Roman"/>
                <w:bCs/>
                <w:color w:val="222222"/>
                <w:sz w:val="24"/>
                <w:szCs w:val="24"/>
                <w:lang w:val="bg-BG"/>
              </w:rPr>
              <w:t>…</w:t>
            </w:r>
          </w:p>
          <w:p w14:paraId="62F6A3C0" w14:textId="579503B5" w:rsidR="000976B6" w:rsidRPr="00C10B36" w:rsidRDefault="000976B6" w:rsidP="00447CA9">
            <w:pPr>
              <w:spacing w:line="240" w:lineRule="atLeast"/>
              <w:jc w:val="right"/>
              <w:rPr>
                <w:rFonts w:ascii="Times New Roman" w:hAnsi="Times New Roman"/>
                <w:bCs/>
                <w:color w:val="222222"/>
                <w:sz w:val="24"/>
                <w:szCs w:val="24"/>
              </w:rPr>
            </w:pPr>
            <w:r w:rsidRPr="00E44EE8">
              <w:rPr>
                <w:rFonts w:ascii="Times New Roman" w:hAnsi="Times New Roman"/>
                <w:bCs/>
                <w:vanish/>
                <w:color w:val="222222"/>
                <w:sz w:val="24"/>
                <w:szCs w:val="24"/>
              </w:rPr>
              <w:t>${authors#2}</w:t>
            </w:r>
            <w:r w:rsidRPr="00C10B36">
              <w:rPr>
                <w:rFonts w:ascii="Times New Roman" w:hAnsi="Times New Roman"/>
                <w:bCs/>
                <w:color w:val="222222"/>
                <w:sz w:val="24"/>
                <w:szCs w:val="24"/>
              </w:rPr>
              <w:t>(</w:t>
            </w:r>
            <w:r>
              <w:rPr>
                <w:rFonts w:ascii="Times New Roman" w:hAnsi="Times New Roman"/>
                <w:bCs/>
                <w:color w:val="222222"/>
                <w:sz w:val="24"/>
                <w:szCs w:val="24"/>
              </w:rPr>
              <w:t>доц. д-р Александър Ганчев)</w:t>
            </w:r>
          </w:p>
          <w:p w14:paraId="2AF4E893" w14:textId="77777777" w:rsidR="000976B6" w:rsidRPr="00C10B36" w:rsidRDefault="000976B6" w:rsidP="00BA07BC">
            <w:pPr>
              <w:spacing w:line="240" w:lineRule="atLeast"/>
              <w:rPr>
                <w:rFonts w:ascii="Times New Roman" w:hAnsi="Times New Roman"/>
                <w:bCs/>
                <w:color w:val="222222"/>
                <w:sz w:val="24"/>
                <w:szCs w:val="24"/>
              </w:rPr>
            </w:pPr>
          </w:p>
        </w:tc>
      </w:tr>
      <w:tr w:rsidR="000976B6" w:rsidRPr="00C10B36" w14:paraId="422ACA31" w14:textId="77777777" w:rsidTr="00D7125E">
        <w:tc>
          <w:tcPr>
            <w:tcW w:w="4111" w:type="dxa"/>
          </w:tcPr>
          <w:p w14:paraId="73D8E5D9" w14:textId="77777777" w:rsidR="000976B6" w:rsidRPr="00C10B36" w:rsidRDefault="000976B6" w:rsidP="00BA07BC">
            <w:pPr>
              <w:spacing w:line="240" w:lineRule="atLeast"/>
              <w:rPr>
                <w:rFonts w:ascii="Times New Roman" w:hAnsi="Times New Roman"/>
                <w:bCs/>
                <w:color w:val="222222"/>
                <w:sz w:val="24"/>
                <w:szCs w:val="24"/>
              </w:rPr>
            </w:pPr>
            <w:r w:rsidRPr="00C10B36">
              <w:rPr>
                <w:rFonts w:ascii="Times New Roman" w:hAnsi="Times New Roman"/>
                <w:bCs/>
                <w:color w:val="222222"/>
                <w:sz w:val="24"/>
                <w:szCs w:val="24"/>
              </w:rPr>
              <w:t xml:space="preserve">          </w:t>
            </w:r>
            <w:r w:rsidRPr="00C10B36">
              <w:rPr>
                <w:rFonts w:ascii="Times New Roman" w:hAnsi="Times New Roman"/>
                <w:bCs/>
                <w:color w:val="222222"/>
                <w:sz w:val="24"/>
                <w:szCs w:val="24"/>
                <w:lang w:val="bg-BG"/>
              </w:rPr>
              <w:t>…………………………</w:t>
            </w:r>
            <w:r w:rsidRPr="00C10B36">
              <w:rPr>
                <w:rFonts w:ascii="Times New Roman" w:hAnsi="Times New Roman"/>
                <w:bCs/>
                <w:color w:val="222222"/>
                <w:sz w:val="24"/>
                <w:szCs w:val="24"/>
              </w:rPr>
              <w:t>……</w:t>
            </w:r>
            <w:r w:rsidRPr="00C10B36">
              <w:rPr>
                <w:rFonts w:ascii="Times New Roman" w:hAnsi="Times New Roman"/>
                <w:bCs/>
                <w:color w:val="222222"/>
                <w:sz w:val="24"/>
                <w:szCs w:val="24"/>
                <w:lang w:val="bg-BG"/>
              </w:rPr>
              <w:t>…</w:t>
            </w:r>
          </w:p>
          <w:p w14:paraId="62F6A3C0" w14:textId="579503B5" w:rsidR="000976B6" w:rsidRPr="00C10B36" w:rsidRDefault="000976B6" w:rsidP="00447CA9">
            <w:pPr>
              <w:spacing w:line="240" w:lineRule="atLeast"/>
              <w:jc w:val="right"/>
              <w:rPr>
                <w:rFonts w:ascii="Times New Roman" w:hAnsi="Times New Roman"/>
                <w:bCs/>
                <w:color w:val="222222"/>
                <w:sz w:val="24"/>
                <w:szCs w:val="24"/>
              </w:rPr>
            </w:pPr>
            <w:r w:rsidRPr="00E44EE8">
              <w:rPr>
                <w:rFonts w:ascii="Times New Roman" w:hAnsi="Times New Roman"/>
                <w:bCs/>
                <w:vanish/>
                <w:color w:val="222222"/>
                <w:sz w:val="24"/>
                <w:szCs w:val="24"/>
              </w:rPr>
              <w:t>${authors#3}</w:t>
            </w:r>
            <w:r w:rsidRPr="00C10B36">
              <w:rPr>
                <w:rFonts w:ascii="Times New Roman" w:hAnsi="Times New Roman"/>
                <w:bCs/>
                <w:color w:val="222222"/>
                <w:sz w:val="24"/>
                <w:szCs w:val="24"/>
              </w:rPr>
              <w:t>(</w:t>
            </w:r>
            <w:r>
              <w:rPr>
                <w:rFonts w:ascii="Times New Roman" w:hAnsi="Times New Roman"/>
                <w:bCs/>
                <w:color w:val="222222"/>
                <w:sz w:val="24"/>
                <w:szCs w:val="24"/>
              </w:rPr>
              <w:t>гл. ас. д-р Цветан Павлов)</w:t>
            </w:r>
          </w:p>
          <w:p w14:paraId="2AF4E893" w14:textId="77777777" w:rsidR="000976B6" w:rsidRPr="00C10B36" w:rsidRDefault="000976B6" w:rsidP="00BA07BC">
            <w:pPr>
              <w:spacing w:line="240" w:lineRule="atLeast"/>
              <w:rPr>
                <w:rFonts w:ascii="Times New Roman" w:hAnsi="Times New Roman"/>
                <w:bCs/>
                <w:color w:val="222222"/>
                <w:sz w:val="24"/>
                <w:szCs w:val="24"/>
              </w:rPr>
            </w:pPr>
          </w:p>
        </w:tc>
      </w:tr>
    </w:tbl>
    <w:p w14:paraId="7E9B9536" w14:textId="77777777" w:rsidR="00BA07BC" w:rsidRPr="00C10B36" w:rsidRDefault="00BA07BC" w:rsidP="00BA07BC">
      <w:pPr>
        <w:ind w:left="4253"/>
        <w:jc w:val="both"/>
        <w:rPr>
          <w:rFonts w:ascii="Times New Roman" w:hAnsi="Times New Roman"/>
          <w:sz w:val="24"/>
          <w:szCs w:val="24"/>
          <w:lang w:val="bg-BG"/>
        </w:rPr>
      </w:pPr>
    </w:p>
    <w:p w14:paraId="31B82989" w14:textId="77777777" w:rsidR="00BD7FEE" w:rsidRPr="00C10B36" w:rsidRDefault="006C63AD" w:rsidP="00143328">
      <w:pPr>
        <w:ind w:left="3969"/>
        <w:jc w:val="both"/>
        <w:rPr>
          <w:rFonts w:ascii="Times New Roman" w:hAnsi="Times New Roman"/>
          <w:sz w:val="24"/>
          <w:szCs w:val="24"/>
          <w:lang w:val="bg-BG"/>
        </w:rPr>
      </w:pPr>
      <w:r w:rsidRPr="00C10B36">
        <w:rPr>
          <w:rFonts w:ascii="Times New Roman" w:hAnsi="Times New Roman"/>
          <w:sz w:val="24"/>
          <w:szCs w:val="24"/>
          <w:lang w:val="bg-BG"/>
        </w:rPr>
        <w:t>Ръководител катедра:</w:t>
      </w:r>
    </w:p>
    <w:tbl>
      <w:tblPr>
        <w:tblStyle w:val="TableGrid"/>
        <w:tblW w:w="5103" w:type="dxa"/>
        <w:tblInd w:w="56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11"/>
        <w:gridCol w:w="992"/>
      </w:tblGrid>
      <w:tr w:rsidR="00447CA9" w:rsidRPr="00C10B36" w14:paraId="763B754D" w14:textId="77777777" w:rsidTr="00447CA9">
        <w:tc>
          <w:tcPr>
            <w:tcW w:w="4111" w:type="dxa"/>
          </w:tcPr>
          <w:p w14:paraId="011E3C6C" w14:textId="77777777" w:rsidR="00447CA9" w:rsidRPr="00C10B36" w:rsidRDefault="00447CA9" w:rsidP="005E448E">
            <w:pPr>
              <w:spacing w:line="240" w:lineRule="atLeast"/>
              <w:rPr>
                <w:rFonts w:ascii="Times New Roman" w:hAnsi="Times New Roman"/>
                <w:bCs/>
                <w:color w:val="222222"/>
                <w:sz w:val="24"/>
                <w:szCs w:val="24"/>
              </w:rPr>
            </w:pPr>
            <w:r w:rsidRPr="00C10B36">
              <w:rPr>
                <w:rFonts w:ascii="Times New Roman" w:hAnsi="Times New Roman"/>
                <w:bCs/>
                <w:color w:val="222222"/>
                <w:sz w:val="24"/>
                <w:szCs w:val="24"/>
              </w:rPr>
              <w:t xml:space="preserve">          </w:t>
            </w:r>
            <w:r w:rsidRPr="00C10B36">
              <w:rPr>
                <w:rFonts w:ascii="Times New Roman" w:hAnsi="Times New Roman"/>
                <w:bCs/>
                <w:color w:val="222222"/>
                <w:sz w:val="24"/>
                <w:szCs w:val="24"/>
                <w:lang w:val="bg-BG"/>
              </w:rPr>
              <w:t>…………………………</w:t>
            </w:r>
            <w:r w:rsidRPr="00C10B36">
              <w:rPr>
                <w:rFonts w:ascii="Times New Roman" w:hAnsi="Times New Roman"/>
                <w:bCs/>
                <w:color w:val="222222"/>
                <w:sz w:val="24"/>
                <w:szCs w:val="24"/>
              </w:rPr>
              <w:t>……</w:t>
            </w:r>
            <w:r w:rsidRPr="00C10B36">
              <w:rPr>
                <w:rFonts w:ascii="Times New Roman" w:hAnsi="Times New Roman"/>
                <w:bCs/>
                <w:color w:val="222222"/>
                <w:sz w:val="24"/>
                <w:szCs w:val="24"/>
                <w:lang w:val="bg-BG"/>
              </w:rPr>
              <w:t>…</w:t>
            </w:r>
          </w:p>
          <w:p w14:paraId="0000B1F0" w14:textId="1B87D244" w:rsidR="00447CA9" w:rsidRPr="00C10B36" w:rsidRDefault="0049505A" w:rsidP="005E448E">
            <w:pPr>
              <w:spacing w:line="240" w:lineRule="atLeast"/>
              <w:jc w:val="right"/>
              <w:rPr>
                <w:rFonts w:ascii="Times New Roman" w:hAnsi="Times New Roman"/>
                <w:bCs/>
                <w:color w:val="222222"/>
                <w:sz w:val="24"/>
                <w:szCs w:val="24"/>
              </w:rPr>
            </w:pPr>
            <w:r>
              <w:rPr>
                <w:rFonts w:ascii="Times New Roman" w:hAnsi="Times New Roman"/>
                <w:sz w:val="24"/>
                <w:szCs w:val="24"/>
              </w:rPr>
              <w:t>(</w:t>
            </w:r>
            <w:r w:rsidR="00D7125E">
              <w:rPr>
                <w:rFonts w:ascii="Times New Roman" w:hAnsi="Times New Roman"/>
                <w:sz w:val="24"/>
                <w:szCs w:val="24"/>
              </w:rPr>
              <w:t>проф. д-р Стоян Проданов</w:t>
            </w:r>
            <w:r>
              <w:rPr>
                <w:rFonts w:ascii="Times New Roman" w:hAnsi="Times New Roman"/>
                <w:sz w:val="24"/>
                <w:szCs w:val="24"/>
              </w:rPr>
              <w:t>)</w:t>
            </w:r>
          </w:p>
          <w:p w14:paraId="35B6E83B" w14:textId="77777777" w:rsidR="00447CA9" w:rsidRPr="00C10B36" w:rsidRDefault="00447CA9" w:rsidP="005E448E">
            <w:pPr>
              <w:spacing w:line="240" w:lineRule="atLeast"/>
              <w:rPr>
                <w:rFonts w:ascii="Times New Roman" w:hAnsi="Times New Roman"/>
                <w:bCs/>
                <w:color w:val="222222"/>
                <w:sz w:val="24"/>
                <w:szCs w:val="24"/>
              </w:rPr>
            </w:pPr>
          </w:p>
        </w:tc>
        <w:tc>
          <w:tcPr>
            <w:tcW w:w="992" w:type="dxa"/>
          </w:tcPr>
          <w:p w14:paraId="44F7EC92" w14:textId="77777777" w:rsidR="00447CA9" w:rsidRPr="00C10B36" w:rsidRDefault="00447CA9" w:rsidP="005E448E">
            <w:pPr>
              <w:spacing w:line="240" w:lineRule="atLeast"/>
              <w:rPr>
                <w:rFonts w:ascii="Times New Roman" w:hAnsi="Times New Roman"/>
                <w:bCs/>
                <w:color w:val="222222"/>
                <w:sz w:val="24"/>
                <w:szCs w:val="24"/>
              </w:rPr>
            </w:pPr>
          </w:p>
        </w:tc>
      </w:tr>
    </w:tbl>
    <w:p w14:paraId="7E8D1278" w14:textId="77777777" w:rsidR="006C63AD" w:rsidRPr="00C10B36" w:rsidRDefault="006C63AD" w:rsidP="00D7125E">
      <w:pPr>
        <w:jc w:val="both"/>
        <w:rPr>
          <w:rFonts w:ascii="Times New Roman" w:hAnsi="Times New Roman"/>
          <w:sz w:val="24"/>
          <w:szCs w:val="24"/>
          <w:lang w:val="bg-BG"/>
        </w:rPr>
      </w:pPr>
    </w:p>
    <w:sectPr w:rsidR="006C63AD" w:rsidRPr="00C10B36" w:rsidSect="00C32E02">
      <w:headerReference w:type="default" r:id="rId7"/>
      <w:footerReference w:type="even" r:id="rId8"/>
      <w:footerReference w:type="default" r:id="rId9"/>
      <w:headerReference w:type="first" r:id="rId10"/>
      <w:footerReference w:type="first" r:id="rId11"/>
      <w:pgSz w:w="11906" w:h="16838"/>
      <w:pgMar w:top="1134" w:right="567" w:bottom="1418"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C36A4B" w14:textId="77777777" w:rsidR="000B0D4F" w:rsidRDefault="000B0D4F">
      <w:r>
        <w:separator/>
      </w:r>
    </w:p>
  </w:endnote>
  <w:endnote w:type="continuationSeparator" w:id="0">
    <w:p w14:paraId="13043A7C" w14:textId="77777777" w:rsidR="000B0D4F" w:rsidRDefault="000B0D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Opal">
    <w:altName w:val="Courier New"/>
    <w:charset w:val="00"/>
    <w:family w:val="swiss"/>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3FD52" w14:textId="77777777" w:rsidR="005E448E" w:rsidRDefault="005E448E" w:rsidP="00CA1B7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60A3709" w14:textId="77777777" w:rsidR="005E448E" w:rsidRDefault="005E448E" w:rsidP="00CA1B7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EFFF66" w14:textId="07FE6174" w:rsidR="005E448E" w:rsidRDefault="005E448E" w:rsidP="00CA1B74">
    <w:pPr>
      <w:pStyle w:val="Footer"/>
      <w:ind w:right="360"/>
      <w:rPr>
        <w:rStyle w:val="PageNumber"/>
        <w:rFonts w:ascii="Times New Roman" w:hAnsi="Times New Roman"/>
        <w:sz w:val="20"/>
      </w:rPr>
    </w:pPr>
  </w:p>
  <w:p w14:paraId="44ED4E92" w14:textId="77777777" w:rsidR="00F8638C" w:rsidRPr="00F8638C" w:rsidRDefault="00F8638C" w:rsidP="00CA1B74">
    <w:pPr>
      <w:pStyle w:val="Footer"/>
      <w:ind w:right="360"/>
      <w:rPr>
        <w:rFonts w:asciiTheme="minorHAnsi" w:hAnsiTheme="minorHAnsi"/>
        <w:lang w:val="ru-RU"/>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A03AFC" w14:textId="77777777" w:rsidR="005E448E" w:rsidRPr="00C32E02" w:rsidRDefault="005E448E" w:rsidP="00C32E02">
    <w:pPr>
      <w:pStyle w:val="Footer"/>
      <w:jc w:val="center"/>
      <w:rPr>
        <w:rFonts w:ascii="Times New Roman" w:hAnsi="Times New Roman"/>
        <w:i/>
        <w:sz w:val="22"/>
        <w:szCs w:val="22"/>
        <w:lang w:val="ru-RU"/>
      </w:rPr>
    </w:pPr>
    <w:r w:rsidRPr="00C32E02">
      <w:rPr>
        <w:rFonts w:ascii="Times New Roman" w:hAnsi="Times New Roman"/>
        <w:i/>
        <w:sz w:val="22"/>
        <w:szCs w:val="22"/>
        <w:lang w:val="ru-RU"/>
      </w:rPr>
      <w:t xml:space="preserve">------------------------------------------------------ </w:t>
    </w:r>
    <w:hyperlink r:id="rId1" w:history="1">
      <w:r w:rsidRPr="00C32E02">
        <w:rPr>
          <w:rStyle w:val="Hyperlink"/>
          <w:rFonts w:ascii="Times New Roman" w:hAnsi="Times New Roman"/>
          <w:i/>
          <w:sz w:val="22"/>
          <w:szCs w:val="22"/>
        </w:rPr>
        <w:t>www</w:t>
      </w:r>
      <w:r w:rsidRPr="00C32E02">
        <w:rPr>
          <w:rStyle w:val="Hyperlink"/>
          <w:rFonts w:ascii="Times New Roman" w:hAnsi="Times New Roman"/>
          <w:i/>
          <w:sz w:val="22"/>
          <w:szCs w:val="22"/>
          <w:lang w:val="ru-RU"/>
        </w:rPr>
        <w:t>.</w:t>
      </w:r>
      <w:r w:rsidRPr="00C32E02">
        <w:rPr>
          <w:rStyle w:val="Hyperlink"/>
          <w:rFonts w:ascii="Times New Roman" w:hAnsi="Times New Roman"/>
          <w:i/>
          <w:sz w:val="22"/>
          <w:szCs w:val="22"/>
        </w:rPr>
        <w:t>eufunds</w:t>
      </w:r>
      <w:r w:rsidRPr="00C32E02">
        <w:rPr>
          <w:rStyle w:val="Hyperlink"/>
          <w:rFonts w:ascii="Times New Roman" w:hAnsi="Times New Roman"/>
          <w:i/>
          <w:sz w:val="22"/>
          <w:szCs w:val="22"/>
          <w:lang w:val="ru-RU"/>
        </w:rPr>
        <w:t>.</w:t>
      </w:r>
      <w:r w:rsidRPr="00C32E02">
        <w:rPr>
          <w:rStyle w:val="Hyperlink"/>
          <w:rFonts w:ascii="Times New Roman" w:hAnsi="Times New Roman"/>
          <w:i/>
          <w:sz w:val="22"/>
          <w:szCs w:val="22"/>
        </w:rPr>
        <w:t>bg</w:t>
      </w:r>
    </w:hyperlink>
    <w:r w:rsidRPr="00C32E02">
      <w:rPr>
        <w:rFonts w:ascii="Times New Roman" w:hAnsi="Times New Roman"/>
        <w:i/>
        <w:sz w:val="22"/>
        <w:szCs w:val="22"/>
        <w:lang w:val="ru-RU"/>
      </w:rPr>
      <w:t xml:space="preserve"> ------------------------------------------------------</w:t>
    </w:r>
  </w:p>
  <w:p w14:paraId="6E038C04" w14:textId="77777777" w:rsidR="005E448E" w:rsidRPr="00C32E02" w:rsidRDefault="005E448E" w:rsidP="00C32E02">
    <w:pPr>
      <w:pStyle w:val="Footer"/>
      <w:jc w:val="center"/>
      <w:rPr>
        <w:rFonts w:ascii="Times New Roman" w:hAnsi="Times New Roman"/>
        <w:i/>
        <w:sz w:val="20"/>
        <w:lang w:val="ru-RU"/>
      </w:rPr>
    </w:pPr>
  </w:p>
  <w:p w14:paraId="191F77AE" w14:textId="77777777" w:rsidR="005E448E" w:rsidRPr="00C32E02" w:rsidRDefault="005E448E" w:rsidP="00C32E02">
    <w:pPr>
      <w:pStyle w:val="Footer"/>
      <w:jc w:val="center"/>
      <w:rPr>
        <w:rFonts w:ascii="Times New Roman" w:hAnsi="Times New Roman"/>
        <w:i/>
        <w:sz w:val="20"/>
        <w:lang w:val="ru-RU"/>
      </w:rPr>
    </w:pPr>
    <w:r w:rsidRPr="00C32E02">
      <w:rPr>
        <w:rFonts w:ascii="Times New Roman" w:hAnsi="Times New Roman"/>
        <w:i/>
        <w:sz w:val="20"/>
        <w:lang w:val="ru-RU"/>
      </w:rPr>
      <w:t xml:space="preserve">Проект </w:t>
    </w:r>
    <w:r w:rsidRPr="00C32E02">
      <w:rPr>
        <w:rFonts w:ascii="Times New Roman" w:hAnsi="Times New Roman"/>
        <w:i/>
        <w:sz w:val="20"/>
      </w:rPr>
      <w:t>BGO</w:t>
    </w:r>
    <w:r w:rsidRPr="00C32E02">
      <w:rPr>
        <w:rFonts w:ascii="Times New Roman" w:hAnsi="Times New Roman"/>
        <w:i/>
        <w:sz w:val="20"/>
        <w:lang w:val="ru-RU"/>
      </w:rPr>
      <w:t>5</w:t>
    </w:r>
    <w:r w:rsidRPr="00C32E02">
      <w:rPr>
        <w:rFonts w:ascii="Times New Roman" w:hAnsi="Times New Roman"/>
        <w:i/>
        <w:sz w:val="20"/>
      </w:rPr>
      <w:t>M</w:t>
    </w:r>
    <w:r w:rsidRPr="00C32E02">
      <w:rPr>
        <w:rFonts w:ascii="Times New Roman" w:hAnsi="Times New Roman"/>
        <w:i/>
        <w:sz w:val="20"/>
        <w:lang w:val="ru-RU"/>
      </w:rPr>
      <w:t>2</w:t>
    </w:r>
    <w:r w:rsidRPr="00C32E02">
      <w:rPr>
        <w:rFonts w:ascii="Times New Roman" w:hAnsi="Times New Roman"/>
        <w:i/>
        <w:sz w:val="20"/>
      </w:rPr>
      <w:t>OP</w:t>
    </w:r>
    <w:r w:rsidRPr="00C32E02">
      <w:rPr>
        <w:rFonts w:ascii="Times New Roman" w:hAnsi="Times New Roman"/>
        <w:i/>
        <w:sz w:val="20"/>
        <w:lang w:val="ru-RU"/>
      </w:rPr>
      <w:t>001-2.016-0004-C01 „Икономическото образование в България 2030“, финансиран от Оперативна програма „Наука и образование за интелигентен растеж“</w:t>
    </w:r>
    <w:r w:rsidRPr="00C32E02">
      <w:rPr>
        <w:rFonts w:ascii="Times New Roman" w:hAnsi="Times New Roman"/>
        <w:i/>
        <w:sz w:val="20"/>
        <w:lang w:val="bg-BG"/>
      </w:rPr>
      <w:t>,</w:t>
    </w:r>
    <w:r w:rsidRPr="00C32E02">
      <w:rPr>
        <w:rFonts w:ascii="Times New Roman" w:hAnsi="Times New Roman"/>
        <w:i/>
        <w:sz w:val="20"/>
        <w:lang w:val="ru-RU"/>
      </w:rPr>
      <w:t xml:space="preserve"> съфинансирана от Европейския съюз чрез Европейските структурни и инвестиционни фондове.</w:t>
    </w:r>
  </w:p>
  <w:p w14:paraId="19342668" w14:textId="77777777" w:rsidR="005E448E" w:rsidRPr="00C32E02" w:rsidRDefault="005E448E" w:rsidP="00C32E02">
    <w:pPr>
      <w:pStyle w:val="Footer"/>
      <w:rPr>
        <w:rFonts w:ascii="Times New Roman" w:hAnsi="Times New Roman"/>
        <w:sz w:val="20"/>
        <w:lang w:val="ru-RU"/>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83C916" w14:textId="77777777" w:rsidR="000B0D4F" w:rsidRDefault="000B0D4F">
      <w:r>
        <w:separator/>
      </w:r>
    </w:p>
  </w:footnote>
  <w:footnote w:type="continuationSeparator" w:id="0">
    <w:p w14:paraId="73E24787" w14:textId="77777777" w:rsidR="000B0D4F" w:rsidRDefault="000B0D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86B694" w14:textId="0ACACB4F" w:rsidR="005E448E" w:rsidRDefault="005E448E" w:rsidP="00F8638C">
    <w:pPr>
      <w:tabs>
        <w:tab w:val="center" w:pos="4536"/>
        <w:tab w:val="right" w:pos="9072"/>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BC45FA" w14:textId="77777777" w:rsidR="005E448E" w:rsidRDefault="005E448E" w:rsidP="00C32E02">
    <w:pPr>
      <w:pStyle w:val="Header"/>
      <w:tabs>
        <w:tab w:val="center" w:pos="4421"/>
        <w:tab w:val="left" w:pos="7725"/>
      </w:tabs>
      <w:rPr>
        <w:b/>
        <w:lang w:val="bg-BG"/>
      </w:rPr>
    </w:pPr>
    <w:r>
      <w:rPr>
        <w:noProof/>
        <w:lang w:val="bg-BG" w:eastAsia="bg-BG"/>
      </w:rPr>
      <w:drawing>
        <wp:anchor distT="0" distB="0" distL="114300" distR="114300" simplePos="0" relativeHeight="251659264" behindDoc="0" locked="0" layoutInCell="1" allowOverlap="1" wp14:anchorId="537E522D" wp14:editId="30235A52">
          <wp:simplePos x="0" y="0"/>
          <wp:positionH relativeFrom="margin">
            <wp:align>right</wp:align>
          </wp:positionH>
          <wp:positionV relativeFrom="paragraph">
            <wp:posOffset>-22225</wp:posOffset>
          </wp:positionV>
          <wp:extent cx="2301240" cy="723900"/>
          <wp:effectExtent l="0" t="0" r="3810" b="0"/>
          <wp:wrapNone/>
          <wp:docPr id="3" name="Picture 3"/>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301240" cy="7239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val="bg-BG" w:eastAsia="bg-BG"/>
      </w:rPr>
      <w:drawing>
        <wp:anchor distT="0" distB="0" distL="114300" distR="114300" simplePos="0" relativeHeight="251660288" behindDoc="0" locked="0" layoutInCell="1" allowOverlap="1" wp14:anchorId="574CCAB0" wp14:editId="3808A60B">
          <wp:simplePos x="0" y="0"/>
          <wp:positionH relativeFrom="column">
            <wp:posOffset>2540</wp:posOffset>
          </wp:positionH>
          <wp:positionV relativeFrom="paragraph">
            <wp:posOffset>-3175</wp:posOffset>
          </wp:positionV>
          <wp:extent cx="2318385" cy="805815"/>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2318385" cy="805815"/>
                  </a:xfrm>
                  <a:prstGeom prst="rect">
                    <a:avLst/>
                  </a:prstGeom>
                  <a:noFill/>
                  <a:ln>
                    <a:noFill/>
                  </a:ln>
                </pic:spPr>
              </pic:pic>
            </a:graphicData>
          </a:graphic>
        </wp:anchor>
      </w:drawing>
    </w:r>
    <w:r>
      <w:rPr>
        <w:b/>
        <w:lang w:val="bg-BG"/>
      </w:rPr>
      <w:t xml:space="preserve">                                                                              </w:t>
    </w:r>
  </w:p>
  <w:p w14:paraId="3CD585A0" w14:textId="77777777" w:rsidR="005E448E" w:rsidRPr="00C32E02" w:rsidRDefault="005E448E" w:rsidP="00C32E02">
    <w:pPr>
      <w:pStyle w:val="Header"/>
      <w:tabs>
        <w:tab w:val="center" w:pos="4421"/>
        <w:tab w:val="left" w:pos="7725"/>
      </w:tabs>
      <w:jc w:val="center"/>
      <w:rPr>
        <w:rFonts w:ascii="Times New Roman" w:hAnsi="Times New Roman"/>
        <w:b/>
        <w:i/>
        <w:sz w:val="16"/>
        <w:szCs w:val="16"/>
        <w:lang w:val="bg-BG"/>
      </w:rPr>
    </w:pPr>
  </w:p>
  <w:p w14:paraId="667423FD" w14:textId="77777777" w:rsidR="005E448E" w:rsidRPr="00C32E02" w:rsidRDefault="005E448E" w:rsidP="00C32E02">
    <w:pPr>
      <w:pStyle w:val="Header"/>
      <w:tabs>
        <w:tab w:val="center" w:pos="4421"/>
        <w:tab w:val="left" w:pos="7725"/>
      </w:tabs>
      <w:jc w:val="center"/>
      <w:rPr>
        <w:rFonts w:ascii="Times New Roman" w:hAnsi="Times New Roman"/>
        <w:b/>
        <w:i/>
        <w:sz w:val="16"/>
        <w:szCs w:val="16"/>
        <w:lang w:val="bg-BG"/>
      </w:rPr>
    </w:pPr>
  </w:p>
  <w:p w14:paraId="10958B16" w14:textId="77777777" w:rsidR="005E448E" w:rsidRPr="00C32E02" w:rsidRDefault="005E448E" w:rsidP="00C32E02">
    <w:pPr>
      <w:pStyle w:val="Header"/>
      <w:tabs>
        <w:tab w:val="center" w:pos="4421"/>
        <w:tab w:val="left" w:pos="7725"/>
      </w:tabs>
      <w:jc w:val="center"/>
      <w:rPr>
        <w:rFonts w:ascii="Times New Roman" w:hAnsi="Times New Roman"/>
        <w:b/>
        <w:i/>
        <w:sz w:val="16"/>
        <w:szCs w:val="16"/>
        <w:lang w:val="bg-BG"/>
      </w:rPr>
    </w:pPr>
  </w:p>
  <w:p w14:paraId="54058D3A" w14:textId="77777777" w:rsidR="005E448E" w:rsidRPr="00C32E02" w:rsidRDefault="005E448E" w:rsidP="00C32E02">
    <w:pPr>
      <w:pStyle w:val="Header"/>
      <w:tabs>
        <w:tab w:val="center" w:pos="4421"/>
        <w:tab w:val="left" w:pos="7725"/>
      </w:tabs>
      <w:jc w:val="center"/>
      <w:rPr>
        <w:rFonts w:ascii="Times New Roman" w:hAnsi="Times New Roman"/>
        <w:b/>
        <w:i/>
        <w:sz w:val="20"/>
        <w:lang w:val="bg-BG"/>
      </w:rPr>
    </w:pPr>
  </w:p>
  <w:p w14:paraId="7407D9C9" w14:textId="77777777" w:rsidR="005E448E" w:rsidRPr="00C32E02" w:rsidRDefault="005E448E" w:rsidP="00C32E02">
    <w:pPr>
      <w:pStyle w:val="Header"/>
      <w:tabs>
        <w:tab w:val="center" w:pos="4421"/>
        <w:tab w:val="left" w:pos="7725"/>
      </w:tabs>
      <w:jc w:val="center"/>
      <w:rPr>
        <w:rFonts w:ascii="Times New Roman" w:hAnsi="Times New Roman"/>
        <w:b/>
        <w:i/>
        <w:sz w:val="18"/>
        <w:szCs w:val="18"/>
        <w:lang w:val="bg-BG"/>
      </w:rPr>
    </w:pPr>
    <w:r w:rsidRPr="00C32E02">
      <w:rPr>
        <w:rFonts w:ascii="Times New Roman" w:hAnsi="Times New Roman"/>
        <w:b/>
        <w:i/>
        <w:sz w:val="18"/>
        <w:szCs w:val="18"/>
        <w:lang w:val="bg-BG"/>
      </w:rPr>
      <w:t>ПРОЕКТ</w:t>
    </w:r>
    <w:r w:rsidRPr="00C32E02">
      <w:rPr>
        <w:rFonts w:ascii="Times New Roman" w:hAnsi="Times New Roman"/>
        <w:i/>
        <w:sz w:val="18"/>
        <w:szCs w:val="18"/>
        <w:lang w:val="ru-RU"/>
      </w:rPr>
      <w:t xml:space="preserve"> BG05M2OP001-2.016-0004-C01</w:t>
    </w:r>
  </w:p>
  <w:p w14:paraId="6C3AED8D" w14:textId="77777777" w:rsidR="005E448E" w:rsidRPr="00111B7A" w:rsidRDefault="005E448E" w:rsidP="00C32E02">
    <w:pPr>
      <w:pStyle w:val="Footer"/>
      <w:jc w:val="center"/>
      <w:rPr>
        <w:i/>
        <w:sz w:val="18"/>
        <w:szCs w:val="18"/>
        <w:lang w:val="ru-RU"/>
      </w:rPr>
    </w:pPr>
    <w:r w:rsidRPr="00C32E02">
      <w:rPr>
        <w:rFonts w:ascii="Times New Roman" w:hAnsi="Times New Roman"/>
        <w:b/>
        <w:i/>
        <w:sz w:val="20"/>
        <w:lang w:val="ru-RU"/>
      </w:rPr>
      <w:t>“</w:t>
    </w:r>
    <w:r w:rsidRPr="00C32E02">
      <w:rPr>
        <w:rFonts w:ascii="Times New Roman" w:hAnsi="Times New Roman"/>
        <w:b/>
        <w:i/>
        <w:sz w:val="20"/>
        <w:lang w:val="bg-BG"/>
      </w:rPr>
      <w:t>ИКОНОМИЧЕСКОТО ОБРАЗОВАНИЕ В БЪЛГАРИЯ 2030“ (EconEd2030)</w:t>
    </w:r>
  </w:p>
  <w:p w14:paraId="5ADEA1DB" w14:textId="2BB82C0A" w:rsidR="005E448E" w:rsidRDefault="000B0D4F" w:rsidP="00C32E02">
    <w:pPr>
      <w:pStyle w:val="Header"/>
    </w:pPr>
    <w:r>
      <w:rPr>
        <w:rFonts w:ascii="Monotype Corsiva" w:hAnsi="Monotype Corsiva"/>
        <w:b/>
        <w:sz w:val="24"/>
        <w:szCs w:val="24"/>
        <w:lang w:val="bg-BG"/>
      </w:rPr>
      <w:pict w14:anchorId="7C551966">
        <v:rect id="_x0000_i1025" style="width:453.5pt;height:1.5pt" o:hralign="center" o:hrstd="t" o:hr="t" fillcolor="#aca899"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F4D6B"/>
    <w:multiLevelType w:val="hybridMultilevel"/>
    <w:tmpl w:val="AAAABD66"/>
    <w:lvl w:ilvl="0" w:tplc="0409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 w15:restartNumberingAfterBreak="0">
    <w:nsid w:val="09786B9C"/>
    <w:multiLevelType w:val="hybridMultilevel"/>
    <w:tmpl w:val="09348FB2"/>
    <w:lvl w:ilvl="0" w:tplc="0409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 w15:restartNumberingAfterBreak="0">
    <w:nsid w:val="0FB07611"/>
    <w:multiLevelType w:val="hybridMultilevel"/>
    <w:tmpl w:val="F370B544"/>
    <w:lvl w:ilvl="0" w:tplc="0402000F">
      <w:start w:val="1"/>
      <w:numFmt w:val="decimal"/>
      <w:lvlText w:val="%1."/>
      <w:lvlJc w:val="left"/>
      <w:pPr>
        <w:ind w:left="720" w:hanging="360"/>
      </w:pPr>
      <w:rPr>
        <w:rFonts w:hint="default"/>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13846693"/>
    <w:multiLevelType w:val="hybridMultilevel"/>
    <w:tmpl w:val="B90EF36E"/>
    <w:lvl w:ilvl="0" w:tplc="0409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4" w15:restartNumberingAfterBreak="0">
    <w:nsid w:val="484A0F93"/>
    <w:multiLevelType w:val="hybridMultilevel"/>
    <w:tmpl w:val="726AD2CA"/>
    <w:lvl w:ilvl="0" w:tplc="0402000F">
      <w:start w:val="1"/>
      <w:numFmt w:val="decimal"/>
      <w:lvlText w:val="%1."/>
      <w:lvlJc w:val="left"/>
      <w:pPr>
        <w:ind w:left="720" w:hanging="360"/>
      </w:pPr>
      <w:rPr>
        <w:rFonts w:hint="default"/>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4BC46EA7"/>
    <w:multiLevelType w:val="hybridMultilevel"/>
    <w:tmpl w:val="FE0E068C"/>
    <w:lvl w:ilvl="0" w:tplc="86643656">
      <w:start w:val="1"/>
      <w:numFmt w:val="decimal"/>
      <w:lvlText w:val="%1."/>
      <w:lvlJc w:val="left"/>
      <w:pPr>
        <w:ind w:left="432" w:hanging="360"/>
      </w:pPr>
      <w:rPr>
        <w:rFonts w:hint="default"/>
      </w:rPr>
    </w:lvl>
    <w:lvl w:ilvl="1" w:tplc="04020019" w:tentative="1">
      <w:start w:val="1"/>
      <w:numFmt w:val="lowerLetter"/>
      <w:lvlText w:val="%2."/>
      <w:lvlJc w:val="left"/>
      <w:pPr>
        <w:ind w:left="1152" w:hanging="360"/>
      </w:pPr>
    </w:lvl>
    <w:lvl w:ilvl="2" w:tplc="0402001B" w:tentative="1">
      <w:start w:val="1"/>
      <w:numFmt w:val="lowerRoman"/>
      <w:lvlText w:val="%3."/>
      <w:lvlJc w:val="right"/>
      <w:pPr>
        <w:ind w:left="1872" w:hanging="180"/>
      </w:pPr>
    </w:lvl>
    <w:lvl w:ilvl="3" w:tplc="0402000F" w:tentative="1">
      <w:start w:val="1"/>
      <w:numFmt w:val="decimal"/>
      <w:lvlText w:val="%4."/>
      <w:lvlJc w:val="left"/>
      <w:pPr>
        <w:ind w:left="2592" w:hanging="360"/>
      </w:pPr>
    </w:lvl>
    <w:lvl w:ilvl="4" w:tplc="04020019" w:tentative="1">
      <w:start w:val="1"/>
      <w:numFmt w:val="lowerLetter"/>
      <w:lvlText w:val="%5."/>
      <w:lvlJc w:val="left"/>
      <w:pPr>
        <w:ind w:left="3312" w:hanging="360"/>
      </w:pPr>
    </w:lvl>
    <w:lvl w:ilvl="5" w:tplc="0402001B" w:tentative="1">
      <w:start w:val="1"/>
      <w:numFmt w:val="lowerRoman"/>
      <w:lvlText w:val="%6."/>
      <w:lvlJc w:val="right"/>
      <w:pPr>
        <w:ind w:left="4032" w:hanging="180"/>
      </w:pPr>
    </w:lvl>
    <w:lvl w:ilvl="6" w:tplc="0402000F" w:tentative="1">
      <w:start w:val="1"/>
      <w:numFmt w:val="decimal"/>
      <w:lvlText w:val="%7."/>
      <w:lvlJc w:val="left"/>
      <w:pPr>
        <w:ind w:left="4752" w:hanging="360"/>
      </w:pPr>
    </w:lvl>
    <w:lvl w:ilvl="7" w:tplc="04020019" w:tentative="1">
      <w:start w:val="1"/>
      <w:numFmt w:val="lowerLetter"/>
      <w:lvlText w:val="%8."/>
      <w:lvlJc w:val="left"/>
      <w:pPr>
        <w:ind w:left="5472" w:hanging="360"/>
      </w:pPr>
    </w:lvl>
    <w:lvl w:ilvl="8" w:tplc="0402001B" w:tentative="1">
      <w:start w:val="1"/>
      <w:numFmt w:val="lowerRoman"/>
      <w:lvlText w:val="%9."/>
      <w:lvlJc w:val="right"/>
      <w:pPr>
        <w:ind w:left="6192" w:hanging="180"/>
      </w:pPr>
    </w:lvl>
  </w:abstractNum>
  <w:abstractNum w:abstractNumId="6" w15:restartNumberingAfterBreak="0">
    <w:nsid w:val="5B1A4955"/>
    <w:multiLevelType w:val="multilevel"/>
    <w:tmpl w:val="B90EF36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5D01280C"/>
    <w:multiLevelType w:val="multilevel"/>
    <w:tmpl w:val="3D7A041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3"/>
  </w:num>
  <w:num w:numId="3">
    <w:abstractNumId w:val="6"/>
  </w:num>
  <w:num w:numId="4">
    <w:abstractNumId w:val="0"/>
  </w:num>
  <w:num w:numId="5">
    <w:abstractNumId w:val="7"/>
  </w:num>
  <w:num w:numId="6">
    <w:abstractNumId w:val="2"/>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5809"/>
    <w:rsid w:val="000075A3"/>
    <w:rsid w:val="00016AE2"/>
    <w:rsid w:val="00017556"/>
    <w:rsid w:val="00017732"/>
    <w:rsid w:val="00021F20"/>
    <w:rsid w:val="000233BE"/>
    <w:rsid w:val="000263E5"/>
    <w:rsid w:val="0003321F"/>
    <w:rsid w:val="00041883"/>
    <w:rsid w:val="00046D3F"/>
    <w:rsid w:val="00051E3D"/>
    <w:rsid w:val="00061F75"/>
    <w:rsid w:val="00062272"/>
    <w:rsid w:val="00065D0C"/>
    <w:rsid w:val="00072006"/>
    <w:rsid w:val="0007480B"/>
    <w:rsid w:val="00083C18"/>
    <w:rsid w:val="0008741E"/>
    <w:rsid w:val="00087710"/>
    <w:rsid w:val="00092B1D"/>
    <w:rsid w:val="000950DD"/>
    <w:rsid w:val="000976B6"/>
    <w:rsid w:val="000A31B2"/>
    <w:rsid w:val="000A53BB"/>
    <w:rsid w:val="000A6BF9"/>
    <w:rsid w:val="000B0D4F"/>
    <w:rsid w:val="000B46BD"/>
    <w:rsid w:val="000B5FC1"/>
    <w:rsid w:val="000C4516"/>
    <w:rsid w:val="000C62BD"/>
    <w:rsid w:val="000D300C"/>
    <w:rsid w:val="000E0E06"/>
    <w:rsid w:val="000E417B"/>
    <w:rsid w:val="000E5C55"/>
    <w:rsid w:val="000F08F2"/>
    <w:rsid w:val="00103C65"/>
    <w:rsid w:val="00106549"/>
    <w:rsid w:val="00111E28"/>
    <w:rsid w:val="00114A2E"/>
    <w:rsid w:val="001154E9"/>
    <w:rsid w:val="0012481B"/>
    <w:rsid w:val="0013041D"/>
    <w:rsid w:val="00142900"/>
    <w:rsid w:val="00143328"/>
    <w:rsid w:val="001532D8"/>
    <w:rsid w:val="00154C52"/>
    <w:rsid w:val="0015697D"/>
    <w:rsid w:val="00172B93"/>
    <w:rsid w:val="001741F7"/>
    <w:rsid w:val="0018038C"/>
    <w:rsid w:val="00182C25"/>
    <w:rsid w:val="0018771C"/>
    <w:rsid w:val="00192F76"/>
    <w:rsid w:val="001940B3"/>
    <w:rsid w:val="00196903"/>
    <w:rsid w:val="001B309F"/>
    <w:rsid w:val="001B5B74"/>
    <w:rsid w:val="001B6AB0"/>
    <w:rsid w:val="001C4E31"/>
    <w:rsid w:val="001D3223"/>
    <w:rsid w:val="001D4979"/>
    <w:rsid w:val="001D4D57"/>
    <w:rsid w:val="001E57B0"/>
    <w:rsid w:val="001E60F5"/>
    <w:rsid w:val="001E7592"/>
    <w:rsid w:val="001F2061"/>
    <w:rsid w:val="001F6ECF"/>
    <w:rsid w:val="00200FC2"/>
    <w:rsid w:val="00202DC9"/>
    <w:rsid w:val="00204BF2"/>
    <w:rsid w:val="0021299A"/>
    <w:rsid w:val="00223C67"/>
    <w:rsid w:val="00224D9B"/>
    <w:rsid w:val="0023036F"/>
    <w:rsid w:val="002406BE"/>
    <w:rsid w:val="00240B4F"/>
    <w:rsid w:val="00241829"/>
    <w:rsid w:val="00243F93"/>
    <w:rsid w:val="00244CED"/>
    <w:rsid w:val="0024610D"/>
    <w:rsid w:val="0024729C"/>
    <w:rsid w:val="00253DB4"/>
    <w:rsid w:val="00261031"/>
    <w:rsid w:val="00261DFD"/>
    <w:rsid w:val="002638CE"/>
    <w:rsid w:val="002654EC"/>
    <w:rsid w:val="00275D25"/>
    <w:rsid w:val="00276FFA"/>
    <w:rsid w:val="00277B73"/>
    <w:rsid w:val="0028174A"/>
    <w:rsid w:val="0028299B"/>
    <w:rsid w:val="002844DC"/>
    <w:rsid w:val="0028710D"/>
    <w:rsid w:val="002944F7"/>
    <w:rsid w:val="00295F94"/>
    <w:rsid w:val="002A706D"/>
    <w:rsid w:val="002A7805"/>
    <w:rsid w:val="002B00E2"/>
    <w:rsid w:val="002B255E"/>
    <w:rsid w:val="002B792A"/>
    <w:rsid w:val="002D6839"/>
    <w:rsid w:val="002E1408"/>
    <w:rsid w:val="002E4701"/>
    <w:rsid w:val="002E64BB"/>
    <w:rsid w:val="002F0EBB"/>
    <w:rsid w:val="002F5E66"/>
    <w:rsid w:val="002F782E"/>
    <w:rsid w:val="00300102"/>
    <w:rsid w:val="00301027"/>
    <w:rsid w:val="00312E78"/>
    <w:rsid w:val="00315250"/>
    <w:rsid w:val="003173C5"/>
    <w:rsid w:val="00317E3B"/>
    <w:rsid w:val="00327CA4"/>
    <w:rsid w:val="00332CA2"/>
    <w:rsid w:val="00337FFB"/>
    <w:rsid w:val="00345DFE"/>
    <w:rsid w:val="003474A8"/>
    <w:rsid w:val="00354F43"/>
    <w:rsid w:val="003753DC"/>
    <w:rsid w:val="00382F94"/>
    <w:rsid w:val="00390CF2"/>
    <w:rsid w:val="0039729B"/>
    <w:rsid w:val="00397EEA"/>
    <w:rsid w:val="003C2930"/>
    <w:rsid w:val="003C3856"/>
    <w:rsid w:val="003C69C4"/>
    <w:rsid w:val="003D31E5"/>
    <w:rsid w:val="003E2F94"/>
    <w:rsid w:val="003F1C20"/>
    <w:rsid w:val="00402BCE"/>
    <w:rsid w:val="0040529B"/>
    <w:rsid w:val="004070DE"/>
    <w:rsid w:val="00410F15"/>
    <w:rsid w:val="00422F60"/>
    <w:rsid w:val="00432DDA"/>
    <w:rsid w:val="00436A1E"/>
    <w:rsid w:val="004428AB"/>
    <w:rsid w:val="00442CB3"/>
    <w:rsid w:val="00443970"/>
    <w:rsid w:val="00446E2E"/>
    <w:rsid w:val="00447CA9"/>
    <w:rsid w:val="00456D3C"/>
    <w:rsid w:val="00460DBD"/>
    <w:rsid w:val="00464ECE"/>
    <w:rsid w:val="004717AB"/>
    <w:rsid w:val="00481151"/>
    <w:rsid w:val="00484FB8"/>
    <w:rsid w:val="00485DF3"/>
    <w:rsid w:val="0049505A"/>
    <w:rsid w:val="004A429B"/>
    <w:rsid w:val="004B7895"/>
    <w:rsid w:val="004C1D7D"/>
    <w:rsid w:val="004C5867"/>
    <w:rsid w:val="004C6C66"/>
    <w:rsid w:val="004E2D45"/>
    <w:rsid w:val="004F1F56"/>
    <w:rsid w:val="004F4845"/>
    <w:rsid w:val="00502E97"/>
    <w:rsid w:val="00502F92"/>
    <w:rsid w:val="005030C8"/>
    <w:rsid w:val="0050391F"/>
    <w:rsid w:val="00527CA0"/>
    <w:rsid w:val="0053190A"/>
    <w:rsid w:val="00541760"/>
    <w:rsid w:val="00546B7B"/>
    <w:rsid w:val="00551402"/>
    <w:rsid w:val="00551A85"/>
    <w:rsid w:val="0056470F"/>
    <w:rsid w:val="00580D4A"/>
    <w:rsid w:val="00591FF0"/>
    <w:rsid w:val="0059344B"/>
    <w:rsid w:val="005A0423"/>
    <w:rsid w:val="005B0871"/>
    <w:rsid w:val="005B5C50"/>
    <w:rsid w:val="005D2229"/>
    <w:rsid w:val="005D25B2"/>
    <w:rsid w:val="005D6DE9"/>
    <w:rsid w:val="005E37FF"/>
    <w:rsid w:val="005E448E"/>
    <w:rsid w:val="005E5DF5"/>
    <w:rsid w:val="00603B07"/>
    <w:rsid w:val="0061322A"/>
    <w:rsid w:val="00614B0F"/>
    <w:rsid w:val="00616C41"/>
    <w:rsid w:val="00621AC0"/>
    <w:rsid w:val="006255AB"/>
    <w:rsid w:val="006279EC"/>
    <w:rsid w:val="00634A7D"/>
    <w:rsid w:val="00643E0A"/>
    <w:rsid w:val="0065348E"/>
    <w:rsid w:val="00666980"/>
    <w:rsid w:val="00672596"/>
    <w:rsid w:val="006844A7"/>
    <w:rsid w:val="00686248"/>
    <w:rsid w:val="00692A4B"/>
    <w:rsid w:val="006A2964"/>
    <w:rsid w:val="006A2C4B"/>
    <w:rsid w:val="006A2D5D"/>
    <w:rsid w:val="006A52F9"/>
    <w:rsid w:val="006A70B9"/>
    <w:rsid w:val="006B1565"/>
    <w:rsid w:val="006C2AA3"/>
    <w:rsid w:val="006C4DB0"/>
    <w:rsid w:val="006C63AD"/>
    <w:rsid w:val="006C6CC2"/>
    <w:rsid w:val="006D3363"/>
    <w:rsid w:val="006D3426"/>
    <w:rsid w:val="006D3B5D"/>
    <w:rsid w:val="006D6E33"/>
    <w:rsid w:val="006E339B"/>
    <w:rsid w:val="006E5DA0"/>
    <w:rsid w:val="006E6693"/>
    <w:rsid w:val="006E7E61"/>
    <w:rsid w:val="006F4072"/>
    <w:rsid w:val="007014F6"/>
    <w:rsid w:val="0070220D"/>
    <w:rsid w:val="0070699F"/>
    <w:rsid w:val="0070732D"/>
    <w:rsid w:val="007100FF"/>
    <w:rsid w:val="00717E5D"/>
    <w:rsid w:val="00726128"/>
    <w:rsid w:val="00726579"/>
    <w:rsid w:val="00727A60"/>
    <w:rsid w:val="007312F5"/>
    <w:rsid w:val="00740D8D"/>
    <w:rsid w:val="00741765"/>
    <w:rsid w:val="00747AC0"/>
    <w:rsid w:val="007504D2"/>
    <w:rsid w:val="00751EC8"/>
    <w:rsid w:val="007744A3"/>
    <w:rsid w:val="0077675E"/>
    <w:rsid w:val="00776AA9"/>
    <w:rsid w:val="00780AA5"/>
    <w:rsid w:val="007954D3"/>
    <w:rsid w:val="007A0072"/>
    <w:rsid w:val="007A30AA"/>
    <w:rsid w:val="007A3150"/>
    <w:rsid w:val="007B7AB9"/>
    <w:rsid w:val="007C0E3A"/>
    <w:rsid w:val="007C29C4"/>
    <w:rsid w:val="007C4CC5"/>
    <w:rsid w:val="007C6374"/>
    <w:rsid w:val="007D2C39"/>
    <w:rsid w:val="007D3568"/>
    <w:rsid w:val="007D4A46"/>
    <w:rsid w:val="007E3520"/>
    <w:rsid w:val="007F0307"/>
    <w:rsid w:val="007F4FD7"/>
    <w:rsid w:val="00800506"/>
    <w:rsid w:val="00803E86"/>
    <w:rsid w:val="00805FB6"/>
    <w:rsid w:val="0081137A"/>
    <w:rsid w:val="00811FF2"/>
    <w:rsid w:val="00814CCC"/>
    <w:rsid w:val="00815DF7"/>
    <w:rsid w:val="00817652"/>
    <w:rsid w:val="00817C67"/>
    <w:rsid w:val="008308C4"/>
    <w:rsid w:val="008318C5"/>
    <w:rsid w:val="00831D30"/>
    <w:rsid w:val="00844C87"/>
    <w:rsid w:val="00845130"/>
    <w:rsid w:val="00850D27"/>
    <w:rsid w:val="00851011"/>
    <w:rsid w:val="008564BE"/>
    <w:rsid w:val="00861C59"/>
    <w:rsid w:val="00865DDB"/>
    <w:rsid w:val="0087237F"/>
    <w:rsid w:val="00872565"/>
    <w:rsid w:val="008742B5"/>
    <w:rsid w:val="00880DFD"/>
    <w:rsid w:val="00883BC3"/>
    <w:rsid w:val="008A501D"/>
    <w:rsid w:val="008D04AA"/>
    <w:rsid w:val="008D2878"/>
    <w:rsid w:val="008D3DCC"/>
    <w:rsid w:val="008D41D4"/>
    <w:rsid w:val="008E0990"/>
    <w:rsid w:val="008E0FEA"/>
    <w:rsid w:val="008E17D5"/>
    <w:rsid w:val="008E3D57"/>
    <w:rsid w:val="008E5C3A"/>
    <w:rsid w:val="008E75E0"/>
    <w:rsid w:val="008F41DA"/>
    <w:rsid w:val="008F588D"/>
    <w:rsid w:val="00900E7A"/>
    <w:rsid w:val="00901DFB"/>
    <w:rsid w:val="00906926"/>
    <w:rsid w:val="00914ACA"/>
    <w:rsid w:val="00922E7B"/>
    <w:rsid w:val="009275F0"/>
    <w:rsid w:val="00936B63"/>
    <w:rsid w:val="009419F8"/>
    <w:rsid w:val="009558B1"/>
    <w:rsid w:val="009643BB"/>
    <w:rsid w:val="00966196"/>
    <w:rsid w:val="00972B59"/>
    <w:rsid w:val="00976C2C"/>
    <w:rsid w:val="00981013"/>
    <w:rsid w:val="00986671"/>
    <w:rsid w:val="00991D89"/>
    <w:rsid w:val="009A0D5C"/>
    <w:rsid w:val="009A2BE9"/>
    <w:rsid w:val="009A5E3B"/>
    <w:rsid w:val="009A78F9"/>
    <w:rsid w:val="009B4214"/>
    <w:rsid w:val="009C5AF9"/>
    <w:rsid w:val="009D66F6"/>
    <w:rsid w:val="009D6D2B"/>
    <w:rsid w:val="009E5797"/>
    <w:rsid w:val="009E68EC"/>
    <w:rsid w:val="009F4314"/>
    <w:rsid w:val="00A008E9"/>
    <w:rsid w:val="00A02BA8"/>
    <w:rsid w:val="00A063F6"/>
    <w:rsid w:val="00A108A1"/>
    <w:rsid w:val="00A246E6"/>
    <w:rsid w:val="00A24778"/>
    <w:rsid w:val="00A31045"/>
    <w:rsid w:val="00A31A9E"/>
    <w:rsid w:val="00A34223"/>
    <w:rsid w:val="00A35488"/>
    <w:rsid w:val="00A37388"/>
    <w:rsid w:val="00A42670"/>
    <w:rsid w:val="00A434E6"/>
    <w:rsid w:val="00A52BA8"/>
    <w:rsid w:val="00A53C75"/>
    <w:rsid w:val="00A56E5C"/>
    <w:rsid w:val="00A60611"/>
    <w:rsid w:val="00A628BC"/>
    <w:rsid w:val="00A63694"/>
    <w:rsid w:val="00A704BB"/>
    <w:rsid w:val="00A73914"/>
    <w:rsid w:val="00A74D27"/>
    <w:rsid w:val="00A86953"/>
    <w:rsid w:val="00A97C2E"/>
    <w:rsid w:val="00AA2C67"/>
    <w:rsid w:val="00AA7D82"/>
    <w:rsid w:val="00AB7A25"/>
    <w:rsid w:val="00AB7B02"/>
    <w:rsid w:val="00AC6C1E"/>
    <w:rsid w:val="00AD18D2"/>
    <w:rsid w:val="00AE7381"/>
    <w:rsid w:val="00AE7443"/>
    <w:rsid w:val="00AF457B"/>
    <w:rsid w:val="00AF6AE2"/>
    <w:rsid w:val="00B13F26"/>
    <w:rsid w:val="00B1776E"/>
    <w:rsid w:val="00B17BC0"/>
    <w:rsid w:val="00B22449"/>
    <w:rsid w:val="00B25C9C"/>
    <w:rsid w:val="00B30503"/>
    <w:rsid w:val="00B30F00"/>
    <w:rsid w:val="00B3285A"/>
    <w:rsid w:val="00B45F2A"/>
    <w:rsid w:val="00B56852"/>
    <w:rsid w:val="00B62DE5"/>
    <w:rsid w:val="00B72EAE"/>
    <w:rsid w:val="00B73795"/>
    <w:rsid w:val="00B76904"/>
    <w:rsid w:val="00B87C9A"/>
    <w:rsid w:val="00B910D4"/>
    <w:rsid w:val="00B964B2"/>
    <w:rsid w:val="00BA07A0"/>
    <w:rsid w:val="00BA07BC"/>
    <w:rsid w:val="00BA26D7"/>
    <w:rsid w:val="00BA4233"/>
    <w:rsid w:val="00BA4B09"/>
    <w:rsid w:val="00BA4B91"/>
    <w:rsid w:val="00BA4D35"/>
    <w:rsid w:val="00BA5D44"/>
    <w:rsid w:val="00BB1C4C"/>
    <w:rsid w:val="00BC01C8"/>
    <w:rsid w:val="00BC040F"/>
    <w:rsid w:val="00BC0651"/>
    <w:rsid w:val="00BC7C94"/>
    <w:rsid w:val="00BD3F02"/>
    <w:rsid w:val="00BD7FEE"/>
    <w:rsid w:val="00BE0A81"/>
    <w:rsid w:val="00BE0AEA"/>
    <w:rsid w:val="00BE45CA"/>
    <w:rsid w:val="00BE4678"/>
    <w:rsid w:val="00BE643C"/>
    <w:rsid w:val="00BF6C26"/>
    <w:rsid w:val="00C10B36"/>
    <w:rsid w:val="00C1148B"/>
    <w:rsid w:val="00C15E13"/>
    <w:rsid w:val="00C21444"/>
    <w:rsid w:val="00C25BD1"/>
    <w:rsid w:val="00C25E37"/>
    <w:rsid w:val="00C26572"/>
    <w:rsid w:val="00C32E02"/>
    <w:rsid w:val="00C37CB5"/>
    <w:rsid w:val="00C37CC3"/>
    <w:rsid w:val="00C63F56"/>
    <w:rsid w:val="00C717EB"/>
    <w:rsid w:val="00C7528F"/>
    <w:rsid w:val="00C92FDD"/>
    <w:rsid w:val="00C972BD"/>
    <w:rsid w:val="00C978FC"/>
    <w:rsid w:val="00CA0962"/>
    <w:rsid w:val="00CA1B74"/>
    <w:rsid w:val="00CA5ED6"/>
    <w:rsid w:val="00CB45E2"/>
    <w:rsid w:val="00CC13FE"/>
    <w:rsid w:val="00CC314D"/>
    <w:rsid w:val="00CD4B6A"/>
    <w:rsid w:val="00CD789C"/>
    <w:rsid w:val="00CD7D1D"/>
    <w:rsid w:val="00CF40F4"/>
    <w:rsid w:val="00D00320"/>
    <w:rsid w:val="00D009C5"/>
    <w:rsid w:val="00D016AB"/>
    <w:rsid w:val="00D01C01"/>
    <w:rsid w:val="00D04801"/>
    <w:rsid w:val="00D0577B"/>
    <w:rsid w:val="00D06A7F"/>
    <w:rsid w:val="00D113BD"/>
    <w:rsid w:val="00D17B43"/>
    <w:rsid w:val="00D21AF3"/>
    <w:rsid w:val="00D24906"/>
    <w:rsid w:val="00D362F7"/>
    <w:rsid w:val="00D37899"/>
    <w:rsid w:val="00D401A5"/>
    <w:rsid w:val="00D41868"/>
    <w:rsid w:val="00D459E6"/>
    <w:rsid w:val="00D51C4C"/>
    <w:rsid w:val="00D612A5"/>
    <w:rsid w:val="00D7125E"/>
    <w:rsid w:val="00D77BC3"/>
    <w:rsid w:val="00D80EF8"/>
    <w:rsid w:val="00D841F2"/>
    <w:rsid w:val="00D84D15"/>
    <w:rsid w:val="00D935B9"/>
    <w:rsid w:val="00DC22A5"/>
    <w:rsid w:val="00DC2803"/>
    <w:rsid w:val="00DC6B74"/>
    <w:rsid w:val="00DD2465"/>
    <w:rsid w:val="00DD3041"/>
    <w:rsid w:val="00DD3B16"/>
    <w:rsid w:val="00DD4074"/>
    <w:rsid w:val="00DD55D6"/>
    <w:rsid w:val="00DD7FC8"/>
    <w:rsid w:val="00DE6F40"/>
    <w:rsid w:val="00E25809"/>
    <w:rsid w:val="00E26DC1"/>
    <w:rsid w:val="00E31CB3"/>
    <w:rsid w:val="00E3292D"/>
    <w:rsid w:val="00E36754"/>
    <w:rsid w:val="00E44433"/>
    <w:rsid w:val="00E44EE8"/>
    <w:rsid w:val="00E51552"/>
    <w:rsid w:val="00E52EDC"/>
    <w:rsid w:val="00E55045"/>
    <w:rsid w:val="00E55385"/>
    <w:rsid w:val="00E671AD"/>
    <w:rsid w:val="00E82D16"/>
    <w:rsid w:val="00E83C1A"/>
    <w:rsid w:val="00E9610B"/>
    <w:rsid w:val="00E96CE6"/>
    <w:rsid w:val="00EA3242"/>
    <w:rsid w:val="00EA3CB6"/>
    <w:rsid w:val="00EA4EB2"/>
    <w:rsid w:val="00EA4FD2"/>
    <w:rsid w:val="00EB040E"/>
    <w:rsid w:val="00EB2E7B"/>
    <w:rsid w:val="00EB3BB8"/>
    <w:rsid w:val="00EB6093"/>
    <w:rsid w:val="00EC22C4"/>
    <w:rsid w:val="00EC6D64"/>
    <w:rsid w:val="00EC7734"/>
    <w:rsid w:val="00ED719E"/>
    <w:rsid w:val="00EF53CE"/>
    <w:rsid w:val="00F01A49"/>
    <w:rsid w:val="00F06804"/>
    <w:rsid w:val="00F07B5E"/>
    <w:rsid w:val="00F10E9E"/>
    <w:rsid w:val="00F21C6D"/>
    <w:rsid w:val="00F30DDA"/>
    <w:rsid w:val="00F44C88"/>
    <w:rsid w:val="00F46A9E"/>
    <w:rsid w:val="00F555CE"/>
    <w:rsid w:val="00F63D9E"/>
    <w:rsid w:val="00F70126"/>
    <w:rsid w:val="00F72C6F"/>
    <w:rsid w:val="00F76B7C"/>
    <w:rsid w:val="00F83B86"/>
    <w:rsid w:val="00F8638C"/>
    <w:rsid w:val="00F8768F"/>
    <w:rsid w:val="00FA03AB"/>
    <w:rsid w:val="00FB0784"/>
    <w:rsid w:val="00FB4A23"/>
    <w:rsid w:val="00FB7B3C"/>
    <w:rsid w:val="00FC0F1B"/>
    <w:rsid w:val="00FC3C75"/>
    <w:rsid w:val="00FD240A"/>
    <w:rsid w:val="00FD4766"/>
    <w:rsid w:val="00FE4900"/>
    <w:rsid w:val="00FF02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E5F83E"/>
  <w15:chartTrackingRefBased/>
  <w15:docId w15:val="{83A617C0-4A4F-4B75-BB0E-06BC60C95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3B5D"/>
    <w:pPr>
      <w:overflowPunct w:val="0"/>
      <w:autoSpaceDE w:val="0"/>
      <w:autoSpaceDN w:val="0"/>
      <w:adjustRightInd w:val="0"/>
      <w:textAlignment w:val="baseline"/>
    </w:pPr>
    <w:rPr>
      <w:rFonts w:ascii="Opal" w:hAnsi="Opal"/>
      <w:sz w:val="26"/>
    </w:rPr>
  </w:style>
  <w:style w:type="paragraph" w:styleId="Heading1">
    <w:name w:val="heading 1"/>
    <w:basedOn w:val="Normal"/>
    <w:next w:val="Normal"/>
    <w:qFormat/>
    <w:rsid w:val="00A34223"/>
    <w:pPr>
      <w:keepNext/>
      <w:spacing w:line="340" w:lineRule="exact"/>
      <w:jc w:val="center"/>
      <w:outlineLvl w:val="0"/>
    </w:pPr>
    <w:rPr>
      <w:rFonts w:ascii="Times New Roman" w:hAnsi="Times New Roman"/>
      <w:b/>
      <w:sz w:val="40"/>
      <w:lang w:val="bg-BG"/>
    </w:rPr>
  </w:style>
  <w:style w:type="paragraph" w:styleId="Heading2">
    <w:name w:val="heading 2"/>
    <w:basedOn w:val="Normal"/>
    <w:next w:val="Normal"/>
    <w:qFormat/>
    <w:rsid w:val="00A34223"/>
    <w:pPr>
      <w:keepNext/>
      <w:spacing w:line="240" w:lineRule="atLeast"/>
      <w:outlineLvl w:val="1"/>
    </w:pPr>
    <w:rPr>
      <w:rFonts w:ascii="Times New Roman" w:hAnsi="Times New Roman"/>
      <w:b/>
      <w:caps/>
      <w:sz w:val="40"/>
      <w:lang w:val="bg-BG"/>
    </w:rPr>
  </w:style>
  <w:style w:type="paragraph" w:styleId="Heading3">
    <w:name w:val="heading 3"/>
    <w:basedOn w:val="Normal"/>
    <w:next w:val="Normal"/>
    <w:qFormat/>
    <w:rsid w:val="00A34223"/>
    <w:pPr>
      <w:keepNext/>
      <w:spacing w:line="240" w:lineRule="atLeast"/>
      <w:jc w:val="center"/>
      <w:outlineLvl w:val="2"/>
    </w:pPr>
    <w:rPr>
      <w:rFonts w:ascii="Times New Roman" w:hAnsi="Times New Roman"/>
      <w:b/>
      <w:sz w:val="32"/>
      <w:lang w:val="bg-BG"/>
    </w:rPr>
  </w:style>
  <w:style w:type="paragraph" w:styleId="Heading5">
    <w:name w:val="heading 5"/>
    <w:basedOn w:val="Normal"/>
    <w:next w:val="Normal"/>
    <w:qFormat/>
    <w:rsid w:val="00A34223"/>
    <w:pPr>
      <w:keepNext/>
      <w:jc w:val="right"/>
      <w:outlineLvl w:val="4"/>
    </w:pPr>
    <w:rPr>
      <w:rFonts w:ascii="Times New Roman" w:hAnsi="Times New Roman"/>
      <w:b/>
      <w:sz w:val="32"/>
      <w:lang w:val="bg-BG"/>
    </w:rPr>
  </w:style>
  <w:style w:type="paragraph" w:styleId="Heading6">
    <w:name w:val="heading 6"/>
    <w:basedOn w:val="Normal"/>
    <w:next w:val="Normal"/>
    <w:qFormat/>
    <w:rsid w:val="00A34223"/>
    <w:pPr>
      <w:keepNext/>
      <w:spacing w:line="240" w:lineRule="atLeast"/>
      <w:jc w:val="right"/>
      <w:outlineLvl w:val="5"/>
    </w:pPr>
    <w:rPr>
      <w:rFonts w:ascii="Times New Roman" w:hAnsi="Times New Roman"/>
      <w:b/>
      <w:bCs/>
      <w:lang w:val="bg-BG"/>
    </w:rPr>
  </w:style>
  <w:style w:type="paragraph" w:styleId="Heading7">
    <w:name w:val="heading 7"/>
    <w:basedOn w:val="Normal"/>
    <w:next w:val="Normal"/>
    <w:qFormat/>
    <w:rsid w:val="00A34223"/>
    <w:pPr>
      <w:keepNext/>
      <w:spacing w:line="240" w:lineRule="atLeast"/>
      <w:outlineLvl w:val="6"/>
    </w:pPr>
    <w:rPr>
      <w:rFonts w:ascii="Times New Roman" w:hAnsi="Times New Roman"/>
      <w:b/>
      <w:bCs/>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34223"/>
    <w:pPr>
      <w:spacing w:line="240" w:lineRule="atLeast"/>
      <w:jc w:val="center"/>
    </w:pPr>
    <w:rPr>
      <w:rFonts w:ascii="Times New Roman" w:hAnsi="Times New Roman"/>
      <w:b/>
      <w:lang w:val="bg-BG"/>
    </w:rPr>
  </w:style>
  <w:style w:type="paragraph" w:styleId="Footer">
    <w:name w:val="footer"/>
    <w:basedOn w:val="Normal"/>
    <w:link w:val="FooterChar"/>
    <w:uiPriority w:val="99"/>
    <w:rsid w:val="00CA1B74"/>
    <w:pPr>
      <w:tabs>
        <w:tab w:val="center" w:pos="4536"/>
        <w:tab w:val="right" w:pos="9072"/>
      </w:tabs>
    </w:pPr>
  </w:style>
  <w:style w:type="character" w:styleId="PageNumber">
    <w:name w:val="page number"/>
    <w:basedOn w:val="DefaultParagraphFont"/>
    <w:rsid w:val="00CA1B74"/>
  </w:style>
  <w:style w:type="paragraph" w:styleId="Header">
    <w:name w:val="header"/>
    <w:basedOn w:val="Normal"/>
    <w:link w:val="HeaderChar"/>
    <w:uiPriority w:val="99"/>
    <w:rsid w:val="00CC13FE"/>
    <w:pPr>
      <w:tabs>
        <w:tab w:val="center" w:pos="4536"/>
        <w:tab w:val="right" w:pos="9072"/>
      </w:tabs>
    </w:pPr>
  </w:style>
  <w:style w:type="table" w:styleId="TableGrid">
    <w:name w:val="Table Grid"/>
    <w:basedOn w:val="TableNormal"/>
    <w:uiPriority w:val="39"/>
    <w:rsid w:val="006B15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C32E02"/>
    <w:rPr>
      <w:rFonts w:ascii="Opal" w:hAnsi="Opal"/>
      <w:sz w:val="26"/>
    </w:rPr>
  </w:style>
  <w:style w:type="character" w:customStyle="1" w:styleId="FooterChar">
    <w:name w:val="Footer Char"/>
    <w:basedOn w:val="DefaultParagraphFont"/>
    <w:link w:val="Footer"/>
    <w:uiPriority w:val="99"/>
    <w:rsid w:val="00C32E02"/>
    <w:rPr>
      <w:rFonts w:ascii="Opal" w:hAnsi="Opal"/>
      <w:sz w:val="26"/>
    </w:rPr>
  </w:style>
  <w:style w:type="character" w:styleId="Hyperlink">
    <w:name w:val="Hyperlink"/>
    <w:basedOn w:val="DefaultParagraphFont"/>
    <w:uiPriority w:val="99"/>
    <w:unhideWhenUsed/>
    <w:rsid w:val="00C32E0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804529">
      <w:bodyDiv w:val="1"/>
      <w:marLeft w:val="0"/>
      <w:marRight w:val="0"/>
      <w:marTop w:val="0"/>
      <w:marBottom w:val="0"/>
      <w:divBdr>
        <w:top w:val="none" w:sz="0" w:space="0" w:color="auto"/>
        <w:left w:val="none" w:sz="0" w:space="0" w:color="auto"/>
        <w:bottom w:val="none" w:sz="0" w:space="0" w:color="auto"/>
        <w:right w:val="none" w:sz="0" w:space="0" w:color="auto"/>
      </w:divBdr>
    </w:div>
    <w:div w:id="127746275">
      <w:bodyDiv w:val="1"/>
      <w:marLeft w:val="0"/>
      <w:marRight w:val="0"/>
      <w:marTop w:val="0"/>
      <w:marBottom w:val="0"/>
      <w:divBdr>
        <w:top w:val="none" w:sz="0" w:space="0" w:color="auto"/>
        <w:left w:val="none" w:sz="0" w:space="0" w:color="auto"/>
        <w:bottom w:val="none" w:sz="0" w:space="0" w:color="auto"/>
        <w:right w:val="none" w:sz="0" w:space="0" w:color="auto"/>
      </w:divBdr>
    </w:div>
    <w:div w:id="209075919">
      <w:bodyDiv w:val="1"/>
      <w:marLeft w:val="0"/>
      <w:marRight w:val="0"/>
      <w:marTop w:val="0"/>
      <w:marBottom w:val="0"/>
      <w:divBdr>
        <w:top w:val="none" w:sz="0" w:space="0" w:color="auto"/>
        <w:left w:val="none" w:sz="0" w:space="0" w:color="auto"/>
        <w:bottom w:val="none" w:sz="0" w:space="0" w:color="auto"/>
        <w:right w:val="none" w:sz="0" w:space="0" w:color="auto"/>
      </w:divBdr>
    </w:div>
    <w:div w:id="308095821">
      <w:bodyDiv w:val="1"/>
      <w:marLeft w:val="0"/>
      <w:marRight w:val="0"/>
      <w:marTop w:val="0"/>
      <w:marBottom w:val="0"/>
      <w:divBdr>
        <w:top w:val="none" w:sz="0" w:space="0" w:color="auto"/>
        <w:left w:val="none" w:sz="0" w:space="0" w:color="auto"/>
        <w:bottom w:val="none" w:sz="0" w:space="0" w:color="auto"/>
        <w:right w:val="none" w:sz="0" w:space="0" w:color="auto"/>
      </w:divBdr>
    </w:div>
    <w:div w:id="385877619">
      <w:bodyDiv w:val="1"/>
      <w:marLeft w:val="0"/>
      <w:marRight w:val="0"/>
      <w:marTop w:val="0"/>
      <w:marBottom w:val="0"/>
      <w:divBdr>
        <w:top w:val="none" w:sz="0" w:space="0" w:color="auto"/>
        <w:left w:val="none" w:sz="0" w:space="0" w:color="auto"/>
        <w:bottom w:val="none" w:sz="0" w:space="0" w:color="auto"/>
        <w:right w:val="none" w:sz="0" w:space="0" w:color="auto"/>
      </w:divBdr>
    </w:div>
    <w:div w:id="418409630">
      <w:bodyDiv w:val="1"/>
      <w:marLeft w:val="0"/>
      <w:marRight w:val="0"/>
      <w:marTop w:val="0"/>
      <w:marBottom w:val="0"/>
      <w:divBdr>
        <w:top w:val="none" w:sz="0" w:space="0" w:color="auto"/>
        <w:left w:val="none" w:sz="0" w:space="0" w:color="auto"/>
        <w:bottom w:val="none" w:sz="0" w:space="0" w:color="auto"/>
        <w:right w:val="none" w:sz="0" w:space="0" w:color="auto"/>
      </w:divBdr>
    </w:div>
    <w:div w:id="748311879">
      <w:bodyDiv w:val="1"/>
      <w:marLeft w:val="0"/>
      <w:marRight w:val="0"/>
      <w:marTop w:val="0"/>
      <w:marBottom w:val="0"/>
      <w:divBdr>
        <w:top w:val="none" w:sz="0" w:space="0" w:color="auto"/>
        <w:left w:val="none" w:sz="0" w:space="0" w:color="auto"/>
        <w:bottom w:val="none" w:sz="0" w:space="0" w:color="auto"/>
        <w:right w:val="none" w:sz="0" w:space="0" w:color="auto"/>
      </w:divBdr>
    </w:div>
    <w:div w:id="763719862">
      <w:bodyDiv w:val="1"/>
      <w:marLeft w:val="0"/>
      <w:marRight w:val="0"/>
      <w:marTop w:val="0"/>
      <w:marBottom w:val="0"/>
      <w:divBdr>
        <w:top w:val="none" w:sz="0" w:space="0" w:color="auto"/>
        <w:left w:val="none" w:sz="0" w:space="0" w:color="auto"/>
        <w:bottom w:val="none" w:sz="0" w:space="0" w:color="auto"/>
        <w:right w:val="none" w:sz="0" w:space="0" w:color="auto"/>
      </w:divBdr>
    </w:div>
    <w:div w:id="872424044">
      <w:bodyDiv w:val="1"/>
      <w:marLeft w:val="0"/>
      <w:marRight w:val="0"/>
      <w:marTop w:val="0"/>
      <w:marBottom w:val="0"/>
      <w:divBdr>
        <w:top w:val="none" w:sz="0" w:space="0" w:color="auto"/>
        <w:left w:val="none" w:sz="0" w:space="0" w:color="auto"/>
        <w:bottom w:val="none" w:sz="0" w:space="0" w:color="auto"/>
        <w:right w:val="none" w:sz="0" w:space="0" w:color="auto"/>
      </w:divBdr>
    </w:div>
    <w:div w:id="899092621">
      <w:bodyDiv w:val="1"/>
      <w:marLeft w:val="0"/>
      <w:marRight w:val="0"/>
      <w:marTop w:val="0"/>
      <w:marBottom w:val="0"/>
      <w:divBdr>
        <w:top w:val="none" w:sz="0" w:space="0" w:color="auto"/>
        <w:left w:val="none" w:sz="0" w:space="0" w:color="auto"/>
        <w:bottom w:val="none" w:sz="0" w:space="0" w:color="auto"/>
        <w:right w:val="none" w:sz="0" w:space="0" w:color="auto"/>
      </w:divBdr>
    </w:div>
    <w:div w:id="1041174289">
      <w:bodyDiv w:val="1"/>
      <w:marLeft w:val="0"/>
      <w:marRight w:val="0"/>
      <w:marTop w:val="0"/>
      <w:marBottom w:val="0"/>
      <w:divBdr>
        <w:top w:val="none" w:sz="0" w:space="0" w:color="auto"/>
        <w:left w:val="none" w:sz="0" w:space="0" w:color="auto"/>
        <w:bottom w:val="none" w:sz="0" w:space="0" w:color="auto"/>
        <w:right w:val="none" w:sz="0" w:space="0" w:color="auto"/>
      </w:divBdr>
    </w:div>
    <w:div w:id="1565020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hyperlink" Target="http://www.eufunds.bg"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4408</TotalTime>
  <Pages>4</Pages>
  <Words>606</Words>
  <Characters>3455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РЕПУБЛИКА БЪЛГАРИЯ</vt:lpstr>
    </vt:vector>
  </TitlesOfParts>
  <Company>.</Company>
  <LinksUpToDate>false</LinksUpToDate>
  <CharactersWithSpaces>4053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РЕПУБЛИКА БЪЛГАРИЯ</dc:title>
  <dc:subject/>
  <dc:creator>~</dc:creator>
  <cp:keywords/>
  <dc:description/>
  <cp:lastModifiedBy>Admin</cp:lastModifiedBy>
  <cp:revision>93</cp:revision>
  <cp:lastPrinted>2008-05-31T10:14:00Z</cp:lastPrinted>
  <dcterms:created xsi:type="dcterms:W3CDTF">2022-10-17T08:46:00Z</dcterms:created>
  <dcterms:modified xsi:type="dcterms:W3CDTF">2023-01-13T12:58:00Z</dcterms:modified>
</cp:coreProperties>
</file>