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общинските бюджети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„Управление на общинските бюджети” се изучава от студентите – редовна и дистанционна форма на обучение в магистърската специалност „Финансово управление в публичния сектор”. Целта на курса е да се развият компетенциите на служителите в общинските администрации за анализ на общинския бюджет, установяване ефектите от фискалната децентрализация и администриране на местните данъци и такси.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 са знанията, получени по дисциплините: „Международни финанси”, „Теория на финансите”, „Инвестиции”, „Финансов анализ” и „Банков анализ”. В рамките на курса се разработва семестриален казус. Прилагат се on-line проучвания на общински бюджети. Използват се различни технически средства за обучение, като основният академичен текст, осигуряващ курса е достъпен на дигитален носител в PDF формат. Допълнителни материали в полза на обучението по курса са достъпни в ИНТЕРНЕТ среда на адреса на Центъра за дистанционно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Курсът е пилотно осигурен с видеоклипове в подкрепа на успешното решаване на семестриалния казус.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Изход на курса са изучаваните в рамките на магистърската специалност курсове, фокусирани върху процесите на общинско бюджетиране и тяхното влияние върху икономиката и нейните агенти.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Перспективите на курса са значителни. Той запазва своя отворен характер, като практиката генерира перманентен поток от информация гарантиращ неговата актуалност и привлекателност. Жизненият цикъл е практически неизчерпаем, поради все по-високата степен на развитост на дълговите пазари и техниките за дефицитно финансиране.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FLORIDA STATE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BHARATHIAR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LUBIN SCHOOL OF BUSINESS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ФИНАНСОВА ПОЛИТИКА НА ОБЩИНИТЕ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Общински приоритети и политики
</w:t>
              <w:br/>
              <w:t xml:space="preserve">2. Същностни аспекти на местните финанси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НОРМАТИВНА РЕГЛАМЕНТАЦИЯ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Функционалност на общините според Закона за административно-териториалното устройство на Република България и Закона за местно самоуправление и местна администрация
</w:t>
              <w:br/>
              <w:t xml:space="preserve">2. Общините в обхвата на Закона за публичните финанси, Закона за държавния бюджет на РБългария, Закона за финансово управление и контрол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СЪСТАВЯНЕ И ПРИЕМАНЕ НА ОБЩИНСКИ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Същностни аспекти в съставянето на общински бюджет
</w:t>
              <w:br/>
              <w:t xml:space="preserve">2. Процедура по приемане на общински бюджет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ИЗПЪЛНЕНИЕ НА ОБЩИНСКИ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Инструментариум за изпълнение на общински бюджет
</w:t>
              <w:br/>
              <w:t xml:space="preserve">2. Специфика при изпълнението на общински бюджет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КОНТРОЛ И ОЦЕНКА НА ИЗПЪЛНЕНИЕТО НА ОБЩИНСКИ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 на изпълнението на общински бюджет
</w:t>
              <w:br/>
              <w:t xml:space="preserve">2. Оценка на изпълнението на общински бюджет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УПРАВЛЕНИЕ НА МЕСТНИТЕ ПРИХОДИ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местните приходи
</w:t>
              <w:br/>
              <w:t xml:space="preserve">2. Видове местни приходи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Въвеждаща проблематика.
</w:t>
              <w:br/>
              <w:t xml:space="preserve">2.	Технология и методология за решаването на казуса.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общинските бюджети"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Бюджет и бюджетна политика. 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А., Павлова, М., Ангелов, П. (2017).Управление на общинските бюджети (свитък с изпитни материали), АИ „Ценов“.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Prodanov, St. &amp; Naydenov, L. (2020). Theoretical, Qualitative, and Quantitative Aspects of Municipal Fiscal Autonomy in Bulgaria, Economic studies, vol. 1, pp. 20-42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 – Бънова, М. (2021), Фискална позиция на общините в условията на децентрализация в публичния сектор – актуални проблеми и възможности за растеж, Алманах „Научни изследвания“, бр. 29,  Академично издателство „Ценов“, достъп: https://www2.uni-svishtov.bg/almanahni/issue.asp?issue=378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