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Капиталово бюджетиране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"Капиталово бюджетиране" е предназначена за студентите от специалност "Финансов мениджмънт". Тя насочва вниманието към процеса на вземане на инвестиционните решения в реалния сектор на икономиката. Анализът на инвестиционните проекти има ключово значение за нарастването на стойността на фирмата и на акционерното богатство. За да сканира и направи избор между отделните инвестиционни проекти, вземащият решения трябва да определи бъдещите парични потоци, да оцени степента на тяхната несигурност и въздействието на всеки един проект върху промяната на фирмената стойност. За да се прецизира инвестиционния избор, анализът е необходимо да включи коректното отчитане на въздействието на инфлационните процеси върху инвестиционните проекти, взаимодействието между отделните проекти, както и рисковия анализ на инвестиционните алтернативи.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Във връзка с това целта на курса е подготовка на специалисти-аналитици, разполагащи със знания и умения да оценяват финансовите преки и косвени приходи и разходи от прилагането на проектите, да отчитат и прогнозират инфлацията и несигурността на проектите, да извършват оптимизиране на разполагането на ресурси, да прилагат различни методи и техники за рисков анализ. В рамките на курса се разработва семестриален казус, чиято главна цел е да се проверят  практическите умения на студентите по вземане на оптимални инвестиционни решения и  бюджетиране на фирмените инвестиционни проекти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"Икономикс", "Теория на финансите",  "Финанси  на фирмата", "Финансов анализ","Инвестиции" и "Управление на портфейла".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програмата са знанията, допринасящи за дисциплините в областта на финансовия мениджмънт.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GOTEBORG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NEWCASTLE UPON TYNE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NEW SOUTH WALES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MONTCLAIR STATE UNIVERSITY NEW JERSEY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КАПИТАЛОВОТО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задачи и етапи на капиталовото бюджетиране</w:t>
              <w:br/>
              <w:t xml:space="preserve">2. Измерване на ползите и разходите от инвестиционните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ОЦЕНЯВАНЕ НА ИНВЕСТИЦИОННИТЕ ПРОЕКТИ В УСЛОВИЯТА 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Теоретически основи на оценяването на инвестициите</w:t>
              <w:br/>
              <w:t xml:space="preserve">2.	Оценяване на инвестиционните проекти</w:t>
              <w:br/>
              <w:t xml:space="preserve">2.1. Недисконтови методи</w:t>
              <w:br/>
              <w:t xml:space="preserve">2.2. Дисконтови методи</w:t>
              <w:br/>
              <w:t xml:space="preserve">3.	Измерване на ползите от проектите с инструментариума на полезността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КАПИТАЛОВО БЮДЖЕТИРАНЕ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инвестиционните решения в публичния сектор</w:t>
              <w:br/>
              <w:t xml:space="preserve">2. Инфраструктурни и комунални проекти – основа на инвестиционните програми в публичния сектор</w:t>
              <w:br/>
              <w:t xml:space="preserve">3. Приоритетизиране на инвестиционни проекти в публичния сектор. Избор на инвестиционни проекти от публичните администрации.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ОПТИМИЗИРАНЕ НА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Оптимално съчетаване на инвестиционните с финансовите решения</w:t>
              <w:br/>
              <w:t xml:space="preserve">2.	Модели за отчитане на екзогенни въздействия върху инвестиционния избор</w:t>
              <w:br/>
              <w:t xml:space="preserve">2.1.	Модел за прецизно отчитане на инфлацията в капиталовото бюджетиране</w:t>
              <w:br/>
              <w:t xml:space="preserve">2.2.	Модел за отчитане на риска от обществени корекции в капиталовото бюджетиране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Рискови предпочитания на инвеститорите</w:t>
              <w:br/>
              <w:t xml:space="preserve">2. Изчисляване на персонална крива на полезността</w:t>
              <w:br/>
              <w:t xml:space="preserve">3. Измерване на риска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РЕАЛНИТЕ ОПЦИИ В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реални опции</w:t>
              <w:br/>
              <w:t xml:space="preserve">2.	Оценяване на реалните опции</w:t>
              <w:br/>
              <w:t xml:space="preserve">3.	Ограничения пред прилагането на подхода на реалните опции в капиталовото бюджетиране</w:t>
              <w:br/>
              <w:t xml:space="preserve">4.	Съпоставяне на традиционните методи на капиталово бюджетиране с реалните опции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бюджети, парични потоци и калкулации</w:t>
              <w:br/>
              <w:t xml:space="preserve">3.	Част трета. Оценяване на проектите.Анализ на проектната финансова ефективност, рисков анализ. Изводи и предложения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"Капиталово бюджетиране"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Капиталово бюджетиране. АИ "Ценов",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С. Капиталово бюджетиране, В.Търново,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V. Tarnovo, ABAGAR,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С., Павлов, Цв., Костов, Д., Инвестиции, Свищов,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А.. Управление на дълга. //АИ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и др. Управление на портфейла, В. Търново, //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Lilova, A. et al. Price management.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Pytev, P. International Financial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S. Financial Derivatives.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Debt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Financial Management of Human Resources.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Groves, Godsey, Shulman. Financial Indicators for Local Government. Public Budgeting and Finance, 1(2), 1-18, 1981.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Herbst, A., Capital Budgeting. Theory, Quantitative Methods, and Applications.New York, Harper &amp; Row, 1982.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Levary R., Seitz, N., Quantitative methods for capital budgeting. South-western college,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Sell, A. Project Evaluation: An Integrated Financial and Economic Analysis.Avebury, 1991.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Bierman H, Smidt S., Capital Budgeting Decision, The: Economic Analysis of Investment Projects, Pearson Education POD; 8th edition,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 Dayananda, Richard Irons, Steve Harrison, John Herbohn, Patrick Rowland, Capital Budgeting : Financial Appraisal of Investment Projects, Cambridge University Press,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Pamela P. Peterson, Frank J. Fabozzi, Capital budgeting: theory and practice, ohn Wiley and Sons,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Copeland T., V. Antikarov, Real Options: A Practitioner’s Guide, Texere LLC, New York, N.Y.,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Ellison M., N. E. Seitz, Capital Budgeting and Long-Term Financing Decisions South-Western College Pub; 4th edition,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Kodukula P. C. Papudesu, Project Valuation Using Real Options: A Practitioner’s Guide, J. Ross Publishing, Inc., Fort Lauderdale, Fla.,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Good Practice: Guidance on Project Appraisal Using Discounted Cash Flow, International Federation of Accountants, June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Ignacio Velez-Pareja, Joseph Tham. Prospective Analysis: Guidelines for Forecasting Financial Statements,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Sergei Cheremushkin Long-Term Financial Statements Forecasting: Reinvesting Retained Earnings,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Guthrie G. A.,  Real Options in Theory and Practice (Financial Management Association Survey and Synthesis) Oxford University Press,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Marlowe, J., Rivenbark, W. C., Vogt, A. J., Capital Budgeting and Finance: A Guide for Local Governments, 2nd Edition. Washington, DC: International City/County Management Association Press,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B-к "Капитал"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В-к "Банкеръ"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вестник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http://teachmefinance.com/capitalbudgeting.html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http://www.netmba.com/finance/capital/budgeting/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http://nptel.iitm.ac.in/courses/IIT-MADRAS/Management_Science_II/Pdf/2_4.pdf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https://corporatefinanceinstitute.com/resources/fpa/capital-budgeting-best-practices/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https://www.oracle.com/es/construction-engineering/capital-budgeting/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Dimitar Kostov,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