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Финансови деривати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тест, 80% задачи 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Съвременните предизвикателства пред инвестиционната общност, публичния сектор и частните компании в световната икономика, налагат нов поглед върху решенията за стабилността и растежа. Актуалните проявления на финансовите рискове изискват непрестанното търсене на нови подходи в инвестиционната активност. Участието на институционалните и индивидуалните инвеститори в съвременните финансови пазари води до непрестанното изграждане на нови инструменти за управлението на рисковете и възможности за извличане на доход. Уменията за вземане на успешни инвестиционни решения изискват комплекс от задълбочени финансови компетенции и успоредно с това актуална информация за процесите и състоянието на финансовите пазари. На развитите финансови пазари функционират богато разнообразие от съвременни дериватни инструменти, предлагащи неограничени възможности за управ-лението на риска и доходите. Добрата ориентация в опционната сфера представлява мощен инструмент при участието на финансовите пазари за всеки институционален и индивидуален инвеститор или инвестиционен посредник. Компетентното приложение на финансови деривати е несравним комплекс от инструменти за управление на риска и осигуряване на доходи за реалния сектор.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придобиване на теоретически и практико-приложни знания за многообразните опционни контракти, особеностите на деривативните и в частност на опционните сделки, методите за оценка на опционните позиции и разбира се като крайна цел овладяване на изкуството на избора и изграждането на печеливша опционна стратегия. Тук е място да бъде отбелязано че провеждането на опционна стратегия, освен успешността на непокритите позиции, представлява не самоцел, а и уникален комплекс от възможности за защита на други инструменти и активи в портфейла на инвеститорите. Специалистите във финансовата област трябва не само да бъдат готови за навлизането на деривативните инструменти у нас, но и да бъдат в състояние да подпомагат ускоряването на тези процеси.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 получени по микро и макроикономика, математика, банково дело, финанси на фирмата, инвестиции, управление на портфейла, фондови борси. Дисциплината „Финансови деривати" има ярко изразен теоретико-приложен характер. Тя се основава на световните научни достижения и е насочена към разширяването на опита у нас. Специализираните и задълбочени познания от дисциплината, в завършващата магистърска степен от обучението, целят подготовката на поколение финансисти и инвеститори, конкурентни и в съответствие със световните стандарти и с потенциал за развитието им в българската практика. Перспективността на курса се обуславя, както от актуалността на тези процеси в световен план, така и от свързаните с тяхната трактовка въпроси в научната сфера.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изучаването и успешното полагане на изпита по Финансови деривати студентите трябва да: познават многообразието от дериватни инструменти и принципите за конструиране на традиционни и екзотични опционни контракти. Да познават спецификите в организацията на борсите за финансови деривати. Да умеят да избират и изграждат адекватна опционна стратегия. Да прецизират инвестиционния си избор посредством обоснован избор на оценъчен модел.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London Business School, “Futures and Options”;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Georgia State University US, “Financial Engineering”;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New York University, “Advanced Futures and Options”;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University of Pennsylvania, “Financial derivatives”;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	University of Pittsburgh, College of Business Administration, study subjects: “Futures and Options”.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Опционни контракти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елементи на опционните контракти: Фундаментални положения на опционните контракти. Атрибути на опционните контракти. Групиране на опциите.</w:t>
              <w:br/>
              <w:t xml:space="preserve">2. Типове опционни контракти: Типове опционни контракти. Традиционни опции. Екзотич¬ни опции. Граници на обхвата на опционните контракти.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Опционни пазари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Композиция на опционните пазари: Особеностите на срочните и опционните сделки - основа за форми¬ране на съответните пазари. Композиране на опционните пазари в структурата на финансовия пазар.</w:t>
              <w:br/>
              <w:t xml:space="preserve">2. Организация на опционните пазари: Организация на опционните пазари. Борсов опционен пазар: субекти на борсовите опционни сделки, членство на опционната борса, системи за опционна търговия. Извън-борсов опционен пазар.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Технология на опционната търговия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Технология на борсовата опционна търговия: Алгоритъм на борсовите опционни сделки. Поръчки при опционната  търговия. Роля на клиринговия отдел. Упражняване на опция.</w:t>
              <w:br/>
              <w:t xml:space="preserve">1.	Технически и нормативни аспекти на опционните сделки: Котировки на опционните цени. Индекси на активността на опционния пазар. Транзакционни разходи при опционната; търговия. Регулиране на опционните пазари.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Характеристики на опционните цени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Фактори определящи стойността на опциите. </w:t>
              <w:br/>
              <w:t xml:space="preserve">2.	Теоретична стойност на опциите. </w:t>
              <w:br/>
              <w:t xml:space="preserve">3.	Компоненти на опционната премия.</w:t>
              <w:br/>
              <w:t xml:space="preserve">4.	Граници на стойността на опциите.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Методи за оценяване на опции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Систематика на моделите за оценяване на опции. </w:t>
              <w:br/>
              <w:t xml:space="preserve">2. Математически модели: Биномен модел, „Монте Карло“ симулация.</w:t>
              <w:br/>
              <w:t xml:space="preserve">3. Вероятностни модели: Моделът "Блек-Скоулс".</w:t>
              <w:br/>
              <w:t xml:space="preserve">4. Иконометрични модели.</w:t>
              <w:br/>
              <w:t xml:space="preserve">5. Графични модели за оценяване на опции. </w:t>
              <w:br/>
              <w:t xml:space="preserve">6. Параметри прецизиращи състоянието на опционните позиции.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Инвестиционни мотиви и основни опционни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аспекти  на опциите.</w:t>
              <w:br/>
              <w:t xml:space="preserve">2. Класификация на опционните стратегии.</w:t>
              <w:br/>
              <w:t xml:space="preserve">3. Основни стратегии с опции.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Авангардни опционни стратегии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Съставни стратегии – коструиране, равновесни точки и нетна стойност на позицията.</w:t>
              <w:br/>
              <w:t xml:space="preserve">2.	Комбинирани стратегии - коструиране, равновесни точки и нетна стойност на позицията.</w:t>
              <w:br/>
              <w:t xml:space="preserve">3.	Синтетични стратегии – кол-пут паритет и конструиране на синтетични позиции.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 Лихвени, валутни и кредитни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Пазарен риск и форуърдни курсове.</w:t>
              <w:br/>
              <w:t xml:space="preserve">2.	Фючърси.</w:t>
              <w:br/>
              <w:t xml:space="preserve">3.	SWAPs; FRA и SAFE.</w:t>
              <w:br/>
              <w:t xml:space="preserve">4.	Кредитни деривати.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"Финансови деривати"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Актуални учебни материали. Симеонов, Ст. Финансови деривати. Печатно издание на Стопанска Академия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Тодоров, T. „Емпирично тестване на вероятностни модели за оценяване на Европейски опции върху акции“. Сборник с научни изследвания от годишната конференция на Стопанския факултет на ВТУ "Св. св. Кирил и Методий", В. Търново, Том 3, УИ на ВТУ, 2020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Финансови деривати. АБАГАР, В. Търново,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Тодоров, Т. „Апробиране на модели за оценяване на американски стил опции, базирани върху акции от индекса Дау Джонс“. 9-та Международна научна конференция „Ударната вълна на информационния взрив и предефинирането на финансите“, организирана от  катедра „Финанси“ при УНСС, Равда, Май 2019г.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„Ревизия на схващанията за зависимостта между мащаба на банките и ползването на финансови деривати“, Финансите и стопанската отчетност – състояние, тен¬денции и перспективи: Юбилейна междуна¬родна научно-прак¬тическа конференция, Сборник доклади Свищов, 25-26 октомври 2013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„Значение на финансовите деривати в период на финансова несигурност и обща рецесия. (Студия) Алманах научни изследвания, Том 16, 2012г.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Durbin, M. All About Derivatives. McGraw Hill,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Michael C. Thomsett; Getting Started in Options, 2nd ed, 1993 by John Wiley &amp; Sons, Inc.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Taylor, F. Mastering Derivatives Markets: A Step-by-Step Guide to the Products, Applications and Risks. Prentice Hall,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Simeonov, St. and Lyubenov, Vl. Analysis of Futures Activity on Major Commodities, affected by the war in Ukraine. 100th International Scientific Conference on Economic and Social Development – "Economics, Management, Entrepreneurship and Innovations", Svishtov, October,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Ст. и Тодоров, T. „Емпирично тестване на вероятностни модели за оценяване на Европейски опции върху акции“.  Сборник с научни изследвания от годишната конференция на Стопанския факултет на ВТУ "Св. св. Кирил и Методий" на тема: "Развитие на българската и европейската икономика - предизвикателства и възможности", 2019 г., В. Търново, Том 3, УИ на ВТУ.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LAW ON FINANCIAL DERIVATIVES, http://legalresearch.westlaw.co.uk/books/law-financial-derivatives/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http://www.derivativesportal.org/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http://www.fow.com/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http://www.gnitouch.com/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http://www.bankofny.com/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http://www.barclayscapital.com/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http://www.db.com/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http://www.euronext.com/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http://www.nybot.com/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http://www.cboe.com/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http://www.adex.ase.gr/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http://news.ft.com/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http://www.tradingtechnologies.com/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https://finance.yahoo.com/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Prof. Stefan Simeonov,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Head Assist.Prof. Tsvetan Pavlov, PhD)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