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93700A" w14:textId="77777777" w:rsidR="00A34223" w:rsidRPr="00C32E02" w:rsidRDefault="00A34223" w:rsidP="00A34223">
      <w:pPr>
        <w:pStyle w:val="Title"/>
        <w:rPr>
          <w:sz w:val="28"/>
          <w:szCs w:val="28"/>
          <w:lang w:val="ru-RU"/>
        </w:rPr>
      </w:pPr>
      <w:r w:rsidRPr="00C10B36">
        <w:rPr>
          <w:sz w:val="28"/>
          <w:szCs w:val="28"/>
        </w:rPr>
        <w:t>РЕПУБЛИКА БЪЛГАРИЯ</w:t>
      </w:r>
    </w:p>
    <w:p w14:paraId="733E0306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СТОПАНСКА АКАДЕМИЯ “Д. А. ЦЕНОВ” – СВИЩОВ</w:t>
      </w:r>
    </w:p>
    <w:p w14:paraId="2D0703C1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sz w:val="24"/>
          <w:szCs w:val="24"/>
          <w:lang w:val="bg-BG"/>
        </w:rPr>
      </w:pPr>
    </w:p>
    <w:tbl>
      <w:tblPr>
        <w:tblW w:w="4975" w:type="pct"/>
        <w:tblInd w:w="76" w:type="dxa"/>
        <w:tblLook w:val="0000" w:firstRow="0" w:lastRow="0" w:firstColumn="0" w:lastColumn="0" w:noHBand="0" w:noVBand="0"/>
      </w:tblPr>
      <w:tblGrid>
        <w:gridCol w:w="5302"/>
        <w:gridCol w:w="5400"/>
      </w:tblGrid>
      <w:tr w:rsidR="00A34223" w:rsidRPr="00C10B36" w14:paraId="553643BB" w14:textId="77777777" w:rsidTr="00C10B36">
        <w:tc>
          <w:tcPr>
            <w:tcW w:w="24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0127BF49" w14:textId="77777777" w:rsidR="00A34223" w:rsidRPr="00C10B36" w:rsidRDefault="00A34223" w:rsidP="00DD3041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Факултет</w:t>
            </w:r>
          </w:p>
          <w:p w14:paraId="6CE20186" w14:textId="2E14CDC4" w:rsidR="00A34223" w:rsidRPr="00C10B36" w:rsidRDefault="00A34223" w:rsidP="00551A85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ФИНАНСИ</w:t>
            </w:r>
            <w:r w:rsidRPr="00C10B36">
              <w:rPr>
                <w:sz w:val="28"/>
                <w:szCs w:val="28"/>
              </w:rPr>
              <w:t>”</w:t>
            </w:r>
          </w:p>
        </w:tc>
        <w:tc>
          <w:tcPr>
            <w:tcW w:w="25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5615FC0" w14:textId="77777777" w:rsidR="00551A85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 xml:space="preserve">Катедра </w:t>
            </w:r>
          </w:p>
          <w:p w14:paraId="73A327AE" w14:textId="6F26B423" w:rsidR="00A34223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ФИНАНСИ И КРЕДИТ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D06A7F" w:rsidRPr="00C10B36" w14:paraId="111455DA" w14:textId="77777777" w:rsidTr="00C10B36">
        <w:tc>
          <w:tcPr>
            <w:tcW w:w="2477" w:type="pct"/>
          </w:tcPr>
          <w:p w14:paraId="1DD15126" w14:textId="77777777" w:rsidR="00D06A7F" w:rsidRPr="00C10B36" w:rsidRDefault="00D06A7F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2523" w:type="pct"/>
          </w:tcPr>
          <w:p w14:paraId="0222EE15" w14:textId="77777777" w:rsidR="00D06A7F" w:rsidRPr="00C10B36" w:rsidRDefault="00D06A7F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10B36" w14:paraId="2CE789AD" w14:textId="77777777" w:rsidTr="00C10B36">
        <w:tc>
          <w:tcPr>
            <w:tcW w:w="2477" w:type="pct"/>
          </w:tcPr>
          <w:p w14:paraId="542E44D8" w14:textId="77777777" w:rsidR="00A34223" w:rsidRPr="00C10B36" w:rsidRDefault="00A34223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Утвърждавам:</w:t>
            </w:r>
          </w:p>
        </w:tc>
        <w:tc>
          <w:tcPr>
            <w:tcW w:w="2523" w:type="pct"/>
          </w:tcPr>
          <w:p w14:paraId="0E13E93D" w14:textId="77777777" w:rsidR="00A34223" w:rsidRPr="00C10B36" w:rsidRDefault="00A34223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32E02" w14:paraId="1BA906FB" w14:textId="77777777" w:rsidTr="00C10B36">
        <w:tc>
          <w:tcPr>
            <w:tcW w:w="2477" w:type="pct"/>
          </w:tcPr>
          <w:p w14:paraId="49997462" w14:textId="77777777" w:rsidR="00A34223" w:rsidRPr="00C10B36" w:rsidRDefault="001E60F5" w:rsidP="00BE4678">
            <w:pPr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              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Декан: </w:t>
            </w: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A0423" w:rsidRPr="00C10B36">
              <w:rPr>
                <w:rFonts w:ascii="Times New Roman" w:hAnsi="Times New Roman"/>
                <w:sz w:val="24"/>
                <w:szCs w:val="24"/>
              </w:rPr>
              <w:t>…...……………...</w:t>
            </w:r>
            <w:r w:rsidR="00C10B36" w:rsidRPr="00C10B36">
              <w:rPr>
                <w:rFonts w:ascii="Times New Roman" w:hAnsi="Times New Roman"/>
                <w:sz w:val="24"/>
                <w:szCs w:val="24"/>
              </w:rPr>
              <w:t>..........................</w:t>
            </w:r>
          </w:p>
          <w:p w14:paraId="1F12B8D5" w14:textId="1BD794CE" w:rsidR="00A34223" w:rsidRPr="00C10B36" w:rsidRDefault="007D4A46" w:rsidP="001E60F5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8564BE">
              <w:rPr>
                <w:rFonts w:ascii="Times New Roman" w:hAnsi="Times New Roman"/>
                <w:sz w:val="24"/>
                <w:szCs w:val="24"/>
              </w:rPr>
              <w:t>доц. д-р Румен Ерусалимов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2523" w:type="pct"/>
          </w:tcPr>
          <w:p w14:paraId="2C498611" w14:textId="45C6BBE8" w:rsidR="00A34223" w:rsidRPr="00C10B36" w:rsidRDefault="00621AC0" w:rsidP="00803E86">
            <w:pPr>
              <w:spacing w:line="240" w:lineRule="atLeast"/>
              <w:jc w:val="right"/>
              <w:rPr>
                <w:rFonts w:ascii="Times New Roman" w:hAnsi="Times New Roman"/>
                <w:sz w:val="22"/>
                <w:szCs w:val="22"/>
                <w:lang w:val="bg-BG"/>
              </w:rPr>
            </w:pP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Ф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Протокол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4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26.11.2024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  <w:r w:rsidR="008D3DCC" w:rsidRPr="00C10B36">
              <w:rPr>
                <w:rFonts w:ascii="Times New Roman" w:hAnsi="Times New Roman"/>
                <w:sz w:val="22"/>
                <w:szCs w:val="22"/>
                <w:lang w:val="ru-RU"/>
              </w:rPr>
              <w:br/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К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Протокол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7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DD4074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26.11.2024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</w:p>
        </w:tc>
      </w:tr>
      <w:tr w:rsidR="00A34223" w:rsidRPr="00C10B36" w14:paraId="650236CF" w14:textId="77777777" w:rsidTr="00C10B36">
        <w:tc>
          <w:tcPr>
            <w:tcW w:w="5000" w:type="pct"/>
            <w:gridSpan w:val="2"/>
          </w:tcPr>
          <w:p w14:paraId="0A1F758C" w14:textId="77777777" w:rsidR="00DD3041" w:rsidRPr="00C10B36" w:rsidRDefault="00DD3041" w:rsidP="00C37CC3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73ED2584" w14:textId="77777777" w:rsidR="00DD3041" w:rsidRPr="00C10B36" w:rsidRDefault="00DD3041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11ABD868" w14:textId="77777777" w:rsidR="00B22449" w:rsidRDefault="00B22449" w:rsidP="00B22449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21CD1BD5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82305CD" w14:textId="0899BB91" w:rsidR="00A34223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CBD5C7B" w14:textId="57919401" w:rsidR="00B22449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6E7C27C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2A22DAA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36"/>
                <w:szCs w:val="36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36"/>
                <w:szCs w:val="36"/>
                <w:lang w:val="bg-BG"/>
              </w:rPr>
              <w:t>УЧЕБНА ПРОГРАМА</w:t>
            </w:r>
          </w:p>
          <w:p w14:paraId="62BEA254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6666CF9" w14:textId="77777777" w:rsidR="00A34223" w:rsidRPr="00C10B36" w:rsidRDefault="00865DDB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на</w:t>
            </w:r>
          </w:p>
          <w:p w14:paraId="626F5AF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</w:tr>
      <w:tr w:rsidR="00A34223" w:rsidRPr="00C10B36" w14:paraId="6CF4027D" w14:textId="77777777" w:rsidTr="00C10B36">
        <w:tc>
          <w:tcPr>
            <w:tcW w:w="5000" w:type="pct"/>
            <w:gridSpan w:val="2"/>
          </w:tcPr>
          <w:p w14:paraId="20FD850F" w14:textId="77777777" w:rsidR="00016AE2" w:rsidRPr="00C10B36" w:rsidRDefault="00A34223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36"/>
                <w:szCs w:val="36"/>
              </w:rPr>
              <w:t>Учебна дисциплина</w:t>
            </w:r>
          </w:p>
          <w:p w14:paraId="38E64C78" w14:textId="77777777" w:rsidR="00016AE2" w:rsidRPr="00C10B36" w:rsidRDefault="00016AE2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</w:p>
          <w:p w14:paraId="76105E06" w14:textId="7423985B" w:rsidR="00A34223" w:rsidRPr="00C10B36" w:rsidRDefault="00A34223" w:rsidP="00EB040E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8564BE">
              <w:rPr>
                <w:sz w:val="28"/>
                <w:szCs w:val="28"/>
                <w:lang w:val="en-US"/>
              </w:rPr>
              <w:t>Теория на парите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A34223" w:rsidRPr="00C32E02" w14:paraId="2478F480" w14:textId="77777777" w:rsidTr="00C10B36">
        <w:tc>
          <w:tcPr>
            <w:tcW w:w="5000" w:type="pct"/>
            <w:gridSpan w:val="2"/>
          </w:tcPr>
          <w:p w14:paraId="68106E6B" w14:textId="77777777" w:rsidR="00A34223" w:rsidRPr="00C10B36" w:rsidRDefault="00A34223" w:rsidP="00DD3041">
            <w:pPr>
              <w:pStyle w:val="Heading1"/>
              <w:spacing w:line="240" w:lineRule="auto"/>
              <w:rPr>
                <w:sz w:val="24"/>
                <w:szCs w:val="24"/>
              </w:rPr>
            </w:pPr>
          </w:p>
          <w:p w14:paraId="5968E632" w14:textId="1498DC8A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Код на дисциплината: 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ФФ-КФК-Б-370</w:t>
            </w:r>
          </w:p>
          <w:p w14:paraId="2853F883" w14:textId="77777777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38718618" w14:textId="475148D0" w:rsidR="00D401A5" w:rsidRPr="00C10B36" w:rsidRDefault="00E671AD" w:rsidP="00D401A5">
            <w:pPr>
              <w:spacing w:line="240" w:lineRule="exact"/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Брой кредити по учебен план: (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6</w:t>
            </w:r>
            <w:r w:rsidR="00D401A5"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)</w:t>
            </w:r>
          </w:p>
          <w:p w14:paraId="76320BA6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F5E3B3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DBBBB7" w14:textId="77777777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3FEEC97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C722B1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8A9EDE" w14:textId="77777777" w:rsidR="0003321F" w:rsidRPr="00C10B36" w:rsidRDefault="0003321F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29B9AF" w14:textId="77777777" w:rsidR="00A34223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946C3F9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444493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4AAD795" w14:textId="0998C124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4362811" w14:textId="6CABF189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B5DFB0D" w14:textId="77777777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5D35AC72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BA1567E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1EAB6F1" w14:textId="477FDBF1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845130" w:rsidRPr="00C32E02" w14:paraId="3DE9AAC9" w14:textId="77777777" w:rsidTr="00C10B36">
        <w:tc>
          <w:tcPr>
            <w:tcW w:w="2477" w:type="pct"/>
          </w:tcPr>
          <w:p w14:paraId="4F4887C7" w14:textId="33E592AC" w:rsidR="00845130" w:rsidRPr="00C10B36" w:rsidRDefault="00845130" w:rsidP="006A2C4B">
            <w:pPr>
              <w:pStyle w:val="Heading2"/>
              <w:spacing w:line="240" w:lineRule="auto"/>
              <w:rPr>
                <w:sz w:val="24"/>
                <w:szCs w:val="24"/>
                <w:lang w:val="en-US"/>
              </w:rPr>
            </w:pPr>
            <w:r w:rsidRPr="00C10B36">
              <w:rPr>
                <w:b w:val="0"/>
                <w:bCs/>
                <w:caps w:val="0"/>
                <w:sz w:val="24"/>
                <w:szCs w:val="24"/>
              </w:rPr>
              <w:t>Образователно-квалификационна степен:</w:t>
            </w:r>
            <w:r w:rsidRPr="00C10B36">
              <w:rPr>
                <w:caps w:val="0"/>
                <w:sz w:val="24"/>
                <w:szCs w:val="24"/>
              </w:rPr>
              <w:t xml:space="preserve"> </w:t>
            </w:r>
            <w:r w:rsidR="008564BE">
              <w:rPr>
                <w:caps w:val="0"/>
                <w:sz w:val="24"/>
                <w:szCs w:val="24"/>
                <w:lang w:val="en-US"/>
              </w:rPr>
              <w:t>БАКАЛАВЪР</w:t>
            </w:r>
          </w:p>
        </w:tc>
        <w:tc>
          <w:tcPr>
            <w:tcW w:w="2523" w:type="pct"/>
          </w:tcPr>
          <w:p w14:paraId="2C8DAD65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Код на документа:</w:t>
            </w:r>
          </w:p>
          <w:p w14:paraId="5241B5D6" w14:textId="146333A0" w:rsidR="00845130" w:rsidRPr="00C10B36" w:rsidRDefault="00E671AD" w:rsidP="00551A85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ru-RU"/>
              </w:rPr>
            </w:pPr>
            <w:r w:rsidRPr="00C10B36">
              <w:rPr>
                <w:caps w:val="0"/>
                <w:sz w:val="24"/>
                <w:szCs w:val="24"/>
              </w:rPr>
              <w:t>УД/УПР-</w:t>
            </w:r>
            <w:r w:rsidR="008564BE">
              <w:rPr>
                <w:caps w:val="0"/>
                <w:sz w:val="24"/>
                <w:szCs w:val="24"/>
                <w:lang w:val="en-US"/>
              </w:rPr>
              <w:t>ФФ-КФК-Б-370</w:t>
            </w:r>
          </w:p>
        </w:tc>
      </w:tr>
      <w:tr w:rsidR="00845130" w:rsidRPr="00C10B36" w14:paraId="6695F67C" w14:textId="77777777" w:rsidTr="00C10B36">
        <w:tc>
          <w:tcPr>
            <w:tcW w:w="2477" w:type="pct"/>
          </w:tcPr>
          <w:p w14:paraId="4849A4E8" w14:textId="09389772" w:rsidR="00845130" w:rsidRPr="00C32E02" w:rsidRDefault="00845130" w:rsidP="00C10B36">
            <w:pPr>
              <w:pStyle w:val="Heading2"/>
              <w:spacing w:line="240" w:lineRule="auto"/>
              <w:rPr>
                <w:b w:val="0"/>
                <w:caps w:val="0"/>
                <w:sz w:val="24"/>
                <w:szCs w:val="24"/>
                <w:lang w:val="ru-RU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 xml:space="preserve">Форма на обучение: </w:t>
            </w:r>
            <w:r w:rsidRPr="00C10B36">
              <w:rPr>
                <w:bCs/>
                <w:caps w:val="0"/>
                <w:sz w:val="24"/>
                <w:szCs w:val="24"/>
              </w:rPr>
              <w:t>РЕДОВНА/ЗАДОЧНА</w:t>
            </w:r>
            <w:r w:rsidR="00C10B36" w:rsidRPr="00C32E02">
              <w:rPr>
                <w:bCs/>
                <w:caps w:val="0"/>
                <w:sz w:val="24"/>
                <w:szCs w:val="24"/>
                <w:lang w:val="ru-RU"/>
              </w:rPr>
              <w:t>/</w:t>
            </w:r>
            <w:r w:rsidR="00C10B36" w:rsidRPr="00C10B36">
              <w:rPr>
                <w:bCs/>
                <w:caps w:val="0"/>
                <w:sz w:val="24"/>
                <w:szCs w:val="24"/>
              </w:rPr>
              <w:t>ДИСТАНЦИОННА</w:t>
            </w:r>
            <w:r w:rsidR="00C10B36" w:rsidRPr="00C10B36">
              <w:rPr>
                <w:bCs/>
                <w:caps w:val="0"/>
                <w:sz w:val="24"/>
                <w:szCs w:val="24"/>
              </w:rPr>
              <w:br/>
            </w:r>
            <w:r w:rsidR="00C10B36" w:rsidRPr="00C10B36">
              <w:rPr>
                <w:b w:val="0"/>
                <w:caps w:val="0"/>
                <w:sz w:val="22"/>
                <w:szCs w:val="22"/>
              </w:rPr>
              <w:t>Език</w:t>
            </w:r>
            <w:r w:rsidR="00C10B36" w:rsidRPr="00C10B36">
              <w:rPr>
                <w:b w:val="0"/>
                <w:caps w:val="0"/>
                <w:color w:val="000000" w:themeColor="text1"/>
                <w:sz w:val="22"/>
                <w:szCs w:val="22"/>
              </w:rPr>
              <w:t>:</w:t>
            </w:r>
            <w:r w:rsidR="006844A7" w:rsidRPr="00C32E02">
              <w:rPr>
                <w:b w:val="0"/>
                <w:caps w:val="0"/>
                <w:color w:val="000000" w:themeColor="text1"/>
                <w:sz w:val="22"/>
                <w:szCs w:val="22"/>
                <w:lang w:val="ru-RU"/>
              </w:rPr>
              <w:t xml:space="preserve"> </w:t>
            </w:r>
            <w:r w:rsidR="008564BE" w:rsidRPr="009D6D2B">
              <w:rPr>
                <w:caps w:val="0"/>
                <w:color w:val="000000" w:themeColor="text1"/>
                <w:sz w:val="22"/>
                <w:szCs w:val="22"/>
                <w:lang w:val="en-US"/>
              </w:rPr>
              <w:t>БЪЛГАРСКИ/АНГЛИЙСКИ</w:t>
            </w:r>
          </w:p>
        </w:tc>
        <w:tc>
          <w:tcPr>
            <w:tcW w:w="2523" w:type="pct"/>
          </w:tcPr>
          <w:p w14:paraId="4C48217C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b w:val="0"/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Версия:</w:t>
            </w:r>
          </w:p>
          <w:p w14:paraId="06397DA6" w14:textId="3CC02F5B" w:rsidR="00845130" w:rsidRPr="00C10B36" w:rsidRDefault="008564BE" w:rsidP="00986671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en-US"/>
              </w:rPr>
            </w:pPr>
            <w:r>
              <w:rPr>
                <w:caps w:val="0"/>
                <w:sz w:val="24"/>
                <w:szCs w:val="24"/>
                <w:lang w:val="en-US"/>
              </w:rPr>
              <w:t>v.01/2024</w:t>
            </w:r>
          </w:p>
        </w:tc>
      </w:tr>
    </w:tbl>
    <w:p w14:paraId="221DE132" w14:textId="77777777" w:rsidR="00A34223" w:rsidRPr="00C10B36" w:rsidRDefault="00A34223" w:rsidP="00A34223">
      <w:pPr>
        <w:spacing w:line="20" w:lineRule="atLeast"/>
        <w:rPr>
          <w:rFonts w:ascii="Times New Roman" w:hAnsi="Times New Roman"/>
          <w:sz w:val="24"/>
          <w:szCs w:val="24"/>
          <w:lang w:val="bg-BG"/>
        </w:rPr>
      </w:pPr>
    </w:p>
    <w:p w14:paraId="6F54EF16" w14:textId="77777777" w:rsidR="00A34223" w:rsidRPr="00C10B36" w:rsidRDefault="00A34223" w:rsidP="00A34223">
      <w:pPr>
        <w:spacing w:line="240" w:lineRule="exact"/>
        <w:jc w:val="both"/>
        <w:rPr>
          <w:rFonts w:ascii="Times New Roman" w:hAnsi="Times New Roman"/>
          <w:b/>
          <w:bCs/>
          <w:sz w:val="28"/>
          <w:szCs w:val="28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br w:type="page"/>
      </w:r>
      <w:r w:rsidRPr="00C10B36">
        <w:rPr>
          <w:rFonts w:ascii="Times New Roman" w:hAnsi="Times New Roman"/>
          <w:b/>
          <w:bCs/>
          <w:sz w:val="28"/>
          <w:szCs w:val="28"/>
          <w:lang w:val="bg-BG"/>
        </w:rPr>
        <w:lastRenderedPageBreak/>
        <w:t>І. ОРГАНИЗАЦИЯ НА ОБУЧЕНИЕТО</w:t>
      </w:r>
    </w:p>
    <w:p w14:paraId="28651A7A" w14:textId="77777777" w:rsidR="00F01A49" w:rsidRPr="00C10B36" w:rsidRDefault="00F01A49" w:rsidP="00A34223">
      <w:pPr>
        <w:spacing w:line="240" w:lineRule="exact"/>
        <w:jc w:val="right"/>
        <w:rPr>
          <w:rFonts w:ascii="Times New Roman" w:hAnsi="Times New Roman"/>
          <w:b/>
          <w:sz w:val="24"/>
          <w:szCs w:val="24"/>
          <w:lang w:val="bg-BG"/>
        </w:rPr>
      </w:pPr>
    </w:p>
    <w:p w14:paraId="49B57AFC" w14:textId="4E92B2FA" w:rsidR="00E26DC1" w:rsidRPr="00CB45E2" w:rsidRDefault="00E26DC1" w:rsidP="00CB45E2">
      <w:pPr>
        <w:jc w:val="center"/>
        <w:rPr>
          <w:rFonts w:ascii="Times New Roman" w:hAnsi="Times New Roman"/>
          <w:b/>
          <w:sz w:val="28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Часове учебна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 xml:space="preserve"> заетост (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семестър с продължителност </w:t>
      </w:r>
      <w:r w:rsidR="00DC6B74">
        <w:rPr>
          <w:rFonts w:ascii="Times New Roman" w:hAnsi="Times New Roman"/>
          <w:b/>
          <w:sz w:val="28"/>
          <w:szCs w:val="24"/>
        </w:rPr>
        <w:t>14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 седмици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>)</w:t>
      </w:r>
      <w:r w:rsidR="00A74D27">
        <w:rPr>
          <w:rFonts w:ascii="Times New Roman" w:hAnsi="Times New Roman"/>
          <w:b/>
          <w:sz w:val="28"/>
          <w:szCs w:val="24"/>
          <w:lang w:val="bg-BG"/>
        </w:rPr>
        <w:br/>
      </w:r>
    </w:p>
    <w:p w14:paraId="523BE605" w14:textId="77777777" w:rsidR="00A34223" w:rsidRPr="00C10B36" w:rsidRDefault="00301027" w:rsidP="00621AC0">
      <w:pPr>
        <w:jc w:val="right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>Таблица № 1</w:t>
      </w:r>
    </w:p>
    <w:tbl>
      <w:tblPr>
        <w:tblW w:w="4869" w:type="pct"/>
        <w:tblInd w:w="28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523"/>
        <w:gridCol w:w="1559"/>
        <w:gridCol w:w="1562"/>
        <w:gridCol w:w="1836"/>
      </w:tblGrid>
      <w:tr w:rsidR="00C10B36" w:rsidRPr="00C10B36" w14:paraId="0F7B059C" w14:textId="77777777" w:rsidTr="00F21C6D">
        <w:trPr>
          <w:cantSplit/>
          <w:trHeight w:val="1134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EF42ACD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Учебна заетост</w:t>
            </w:r>
          </w:p>
          <w:p w14:paraId="581AE445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/аудиторна и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/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1AB41731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Редовна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9EA6A67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0"/>
                <w:lang w:val="bg-BG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Задочна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87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1009C5B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C10B36" w:rsidRPr="00C10B36" w14:paraId="13FDED13" w14:textId="77777777" w:rsidTr="00CF40F4">
        <w:trPr>
          <w:cantSplit/>
          <w:trHeight w:val="315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57" w:type="dxa"/>
              <w:bottom w:w="57" w:type="dxa"/>
            </w:tcMar>
            <w:vAlign w:val="center"/>
          </w:tcPr>
          <w:p w14:paraId="7D92EE23" w14:textId="77777777" w:rsidR="00C10B36" w:rsidRPr="003C3856" w:rsidRDefault="00C10B36" w:rsidP="000075A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Аудиторна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 xml:space="preserve"> (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АЗ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>)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  <w:vAlign w:val="center"/>
          </w:tcPr>
          <w:p w14:paraId="08C6B076" w14:textId="654077C8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70</w:t>
            </w:r>
          </w:p>
        </w:tc>
        <w:tc>
          <w:tcPr>
            <w:tcW w:w="745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96C64C6" w14:textId="7540134D" w:rsidR="00C10B36" w:rsidRPr="00C10B36" w:rsidRDefault="00D80EF8" w:rsidP="00BE4678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35</w:t>
            </w:r>
          </w:p>
        </w:tc>
        <w:tc>
          <w:tcPr>
            <w:tcW w:w="876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E62EBD3" w14:textId="363158D3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70</w:t>
            </w:r>
          </w:p>
        </w:tc>
      </w:tr>
      <w:tr w:rsidR="00C10B36" w:rsidRPr="00C10B36" w14:paraId="324C41B6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F7CA93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1.1. Лекции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C73E551" w14:textId="1E296734" w:rsidR="00C10B36" w:rsidRPr="00C10B36" w:rsidRDefault="00D80EF8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5311B75" w14:textId="16519B5D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7F738D7" w14:textId="554385CF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</w:t>
            </w:r>
          </w:p>
        </w:tc>
      </w:tr>
      <w:tr w:rsidR="00C10B36" w:rsidRPr="00C10B36" w14:paraId="21E1694A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281A009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1.2. Семинарни занятия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1E54699" w14:textId="3568F37C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3D22071" w14:textId="53C204EB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F33661D" w14:textId="1A713942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</w:tr>
      <w:tr w:rsidR="00C10B36" w:rsidRPr="00C10B36" w14:paraId="3826982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F90EE02" w14:textId="77777777" w:rsidR="00C10B36" w:rsidRPr="00C10B36" w:rsidRDefault="00C10B36" w:rsidP="000075A3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2.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(ИАЗ)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607B06C" w14:textId="04AE516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007F615" w14:textId="2E75874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115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C7824BF" w14:textId="6DD384BC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80</w:t>
            </w:r>
          </w:p>
        </w:tc>
      </w:tr>
      <w:tr w:rsidR="00C10B36" w:rsidRPr="00C10B36" w14:paraId="60DA9145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BA87680" w14:textId="77777777" w:rsidR="00C10B36" w:rsidRPr="00C10B36" w:rsidRDefault="00C10B36" w:rsidP="00844C87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2.1.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Самостоятелна работа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48D6CDEA" w14:textId="6698073F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3A6536F" w14:textId="715AEBE7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58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EDBC9D3" w14:textId="4818EBF6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</w:tr>
      <w:tr w:rsidR="00C10B36" w:rsidRPr="00C10B36" w14:paraId="6EE3A9F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C03FA4E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. Академични задания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FA64DEF" w14:textId="7F211DB2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A08D498" w14:textId="347D33FF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57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FD08DFB" w14:textId="42407AB4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</w:tr>
      <w:tr w:rsidR="00C10B36" w:rsidRPr="00C10B36" w14:paraId="006F7758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EFBD25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2.2.1. Курсови разработки и проекти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0DC0AE85" w14:textId="3EB026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3DB2A" w14:textId="06C7B7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D2BB29A" w14:textId="36DD331F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C10B36" w:rsidRPr="00C10B36" w14:paraId="5EDF34F1" w14:textId="77777777" w:rsidTr="00CF40F4">
        <w:trPr>
          <w:cantSplit/>
          <w:trHeight w:val="287"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F4223B0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2.2.2. Есета/доклади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7600409" w14:textId="5EFF019A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879E30" w14:textId="77ED6CE0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2CC9E3B" w14:textId="6A76B7D9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</w:tr>
      <w:tr w:rsidR="00C10B36" w:rsidRPr="00C10B36" w14:paraId="1CBF67C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EF6E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2.2.3. Казуси и делови игри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7524D89" w14:textId="6777DE04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B757044" w14:textId="7C8D25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609EF8" w14:textId="4DEA6E94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</w:tr>
      <w:tr w:rsidR="00C10B36" w:rsidRPr="00C10B36" w14:paraId="083BD6D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5FC6B3E" w14:textId="77777777" w:rsidR="00C10B36" w:rsidRPr="00C10B36" w:rsidRDefault="00C10B36" w:rsidP="0028174A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2.2.4. </w:t>
            </w:r>
            <w:r w:rsidR="0028174A">
              <w:rPr>
                <w:rFonts w:ascii="Times New Roman" w:hAnsi="Times New Roman"/>
                <w:sz w:val="24"/>
                <w:szCs w:val="24"/>
                <w:lang w:val="bg-BG"/>
              </w:rPr>
              <w:t>Онлайн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тестови и изпитни модули</w:t>
            </w:r>
          </w:p>
        </w:tc>
        <w:tc>
          <w:tcPr>
            <w:tcW w:w="744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6FAB2DB2" w14:textId="509DB32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745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1504EF64" w14:textId="4CEEBD21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876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608E31" w14:textId="7DDA6C48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</w:tr>
      <w:tr w:rsidR="00C10B36" w:rsidRPr="00C10B36" w14:paraId="0BADC85D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7AAE3625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  <w:t>Всичко: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08601830" w14:textId="1C27BE1E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150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698CAEE5" w14:textId="3BB54C61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150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551E6FA4" w14:textId="35400A05" w:rsidR="00C10B36" w:rsidRPr="00C10B36" w:rsidRDefault="007C4CC5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150</w:t>
            </w:r>
          </w:p>
        </w:tc>
      </w:tr>
    </w:tbl>
    <w:p w14:paraId="24EC4CD6" w14:textId="77777777" w:rsidR="00A34223" w:rsidRPr="00C10B36" w:rsidRDefault="00A34223" w:rsidP="00E26DC1">
      <w:pPr>
        <w:ind w:firstLine="708"/>
        <w:jc w:val="both"/>
        <w:rPr>
          <w:rFonts w:ascii="Times New Roman" w:hAnsi="Times New Roman"/>
          <w:sz w:val="18"/>
          <w:szCs w:val="16"/>
          <w:lang w:val="bg-BG"/>
        </w:rPr>
      </w:pPr>
    </w:p>
    <w:p w14:paraId="2CE0F36F" w14:textId="419298F3" w:rsidR="00C32E02" w:rsidRPr="00AB7A25" w:rsidRDefault="00C32E02" w:rsidP="006A52F9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sz w:val="28"/>
          <w:szCs w:val="24"/>
        </w:rPr>
      </w:pPr>
    </w:p>
    <w:p w14:paraId="184C784C" w14:textId="54167109" w:rsidR="00301027" w:rsidRPr="0039729B" w:rsidRDefault="00301027" w:rsidP="0039729B">
      <w:pPr>
        <w:jc w:val="center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Схема за формиране на крайната оценка по дисциплина</w:t>
      </w:r>
    </w:p>
    <w:p w14:paraId="48AFCB2F" w14:textId="77777777" w:rsidR="0007480B" w:rsidRPr="00C10B36" w:rsidRDefault="0007480B" w:rsidP="00301027">
      <w:pPr>
        <w:jc w:val="center"/>
        <w:rPr>
          <w:rFonts w:ascii="Times New Roman" w:hAnsi="Times New Roman"/>
          <w:b/>
          <w:sz w:val="24"/>
          <w:szCs w:val="24"/>
          <w:lang w:val="bg-BG"/>
        </w:rPr>
      </w:pPr>
    </w:p>
    <w:p w14:paraId="1B12A02B" w14:textId="77777777" w:rsidR="00301027" w:rsidRPr="0039729B" w:rsidRDefault="00301027" w:rsidP="00301027">
      <w:pPr>
        <w:jc w:val="right"/>
        <w:rPr>
          <w:rFonts w:ascii="Times New Roman" w:hAnsi="Times New Roman"/>
          <w:b/>
          <w:i/>
          <w:sz w:val="24"/>
          <w:szCs w:val="24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 xml:space="preserve">Таблица № </w:t>
      </w:r>
      <w:r w:rsidR="0039729B">
        <w:rPr>
          <w:rFonts w:ascii="Times New Roman" w:hAnsi="Times New Roman"/>
          <w:b/>
          <w:i/>
          <w:sz w:val="24"/>
          <w:szCs w:val="24"/>
        </w:rPr>
        <w:t>2</w:t>
      </w:r>
    </w:p>
    <w:tbl>
      <w:tblPr>
        <w:tblW w:w="4873" w:type="pct"/>
        <w:tblInd w:w="279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92"/>
        <w:gridCol w:w="1278"/>
        <w:gridCol w:w="1275"/>
        <w:gridCol w:w="1844"/>
      </w:tblGrid>
      <w:tr w:rsidR="0007480B" w:rsidRPr="00C10B36" w14:paraId="5A8F9508" w14:textId="77777777" w:rsidTr="00F21C6D">
        <w:trPr>
          <w:cantSplit/>
          <w:trHeight w:val="510"/>
        </w:trPr>
        <w:tc>
          <w:tcPr>
            <w:tcW w:w="290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34976026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Критерий </w:t>
            </w:r>
          </w:p>
        </w:tc>
        <w:tc>
          <w:tcPr>
            <w:tcW w:w="2096" w:type="pct"/>
            <w:gridSpan w:val="3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2E505312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Тежест на критерия</w:t>
            </w:r>
          </w:p>
        </w:tc>
      </w:tr>
      <w:tr w:rsidR="0007480B" w:rsidRPr="00C10B36" w14:paraId="3F4668B3" w14:textId="77777777" w:rsidTr="00F21C6D">
        <w:trPr>
          <w:cantSplit/>
          <w:trHeight w:val="510"/>
        </w:trPr>
        <w:tc>
          <w:tcPr>
            <w:tcW w:w="2904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1553649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4D107B5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Редовн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0C57A26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Задочн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</w:tcPr>
          <w:p w14:paraId="18FD0F73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07480B" w:rsidRPr="00C10B36" w14:paraId="3D352123" w14:textId="77777777" w:rsidTr="00F21C6D">
        <w:trPr>
          <w:cantSplit/>
          <w:trHeight w:val="636"/>
        </w:trPr>
        <w:tc>
          <w:tcPr>
            <w:tcW w:w="290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B2B5E2B" w14:textId="77777777" w:rsidR="0007480B" w:rsidRPr="00C10B36" w:rsidRDefault="0007480B" w:rsidP="00301027">
            <w:pPr>
              <w:ind w:left="360" w:hanging="360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Изпълнение на ангажименти през семестъра, в т.ч.:</w:t>
            </w: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9C84182" w14:textId="1BB66C2D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285E04F" w14:textId="4060AFD9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54FB067F" w14:textId="5846E5D5" w:rsidR="0007480B" w:rsidRPr="00E31CB3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</w:tr>
      <w:tr w:rsidR="0007480B" w:rsidRPr="00C10B36" w14:paraId="616E9B07" w14:textId="77777777" w:rsidTr="00F21C6D">
        <w:trPr>
          <w:cantSplit/>
          <w:trHeight w:val="590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3A44FDE1" w14:textId="77777777" w:rsidR="0007480B" w:rsidRPr="00C10B36" w:rsidRDefault="0007480B" w:rsidP="00301027">
            <w:pPr>
              <w:numPr>
                <w:ilvl w:val="1"/>
                <w:numId w:val="5"/>
              </w:num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Посещение на учебни занятия</w:t>
            </w:r>
          </w:p>
          <w:p w14:paraId="03CC6321" w14:textId="77777777" w:rsidR="0007480B" w:rsidRPr="00C10B36" w:rsidRDefault="0007480B" w:rsidP="00301027">
            <w:pPr>
              <w:ind w:firstLine="37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b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30399EA" w14:textId="32EBF997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C34974D" w14:textId="21D2EE33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9D3107" w14:textId="3408D3EC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</w:tr>
      <w:tr w:rsidR="0007480B" w:rsidRPr="00C10B36" w14:paraId="29F9FA5C" w14:textId="77777777" w:rsidTr="00F21C6D">
        <w:trPr>
          <w:cantSplit/>
          <w:trHeight w:val="708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6B3E524D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lastRenderedPageBreak/>
              <w:t xml:space="preserve">1.2. Семестриални контролни </w:t>
            </w:r>
          </w:p>
          <w:p w14:paraId="50E8505A" w14:textId="77777777" w:rsidR="0007480B" w:rsidRPr="00C10B36" w:rsidRDefault="0007480B" w:rsidP="00301027">
            <w:pPr>
              <w:ind w:firstLine="476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B5F7A9D" w14:textId="51B6E3D1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EFC4C9" w14:textId="704EB605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15D0E4A" w14:textId="16A9C9A4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20%</w:t>
            </w:r>
          </w:p>
        </w:tc>
      </w:tr>
      <w:tr w:rsidR="0007480B" w:rsidRPr="00C10B36" w14:paraId="6EB790B7" w14:textId="77777777" w:rsidTr="00F21C6D">
        <w:trPr>
          <w:cantSplit/>
          <w:trHeight w:val="686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76066E37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1.3. Академични задания </w:t>
            </w:r>
          </w:p>
          <w:p w14:paraId="6FBF292A" w14:textId="77777777" w:rsidR="0007480B" w:rsidRPr="00C10B36" w:rsidRDefault="0007480B" w:rsidP="00301027">
            <w:pPr>
              <w:ind w:firstLine="50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39B33C3" w14:textId="0AA95ABE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41D6AEC" w14:textId="1E0AED6A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9BCA95" w14:textId="2442AC70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30%</w:t>
            </w:r>
          </w:p>
        </w:tc>
      </w:tr>
      <w:tr w:rsidR="0007480B" w:rsidRPr="00C10B36" w14:paraId="31CA375E" w14:textId="77777777" w:rsidTr="00F21C6D">
        <w:trPr>
          <w:cantSplit/>
          <w:trHeight w:val="721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1337AD7A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2. Семестриален изпит</w:t>
            </w:r>
          </w:p>
          <w:p w14:paraId="5A06D17F" w14:textId="77777777" w:rsidR="0007480B" w:rsidRPr="00C10B36" w:rsidRDefault="0007480B" w:rsidP="00301027">
            <w:pPr>
              <w:ind w:firstLine="280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  <w:p w14:paraId="086954C1" w14:textId="77777777" w:rsidR="00DD55D6" w:rsidRDefault="0007480B" w:rsidP="006E7E61">
            <w:pPr>
              <w:overflowPunct/>
              <w:textAlignment w:val="auto"/>
              <w:rPr>
                <w:rFonts w:ascii="Times New Roman" w:hAnsi="Times New Roman"/>
                <w:i/>
                <w:sz w:val="20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0"/>
                <w:lang w:val="ru-RU"/>
              </w:rPr>
              <w:t xml:space="preserve">     </w:t>
            </w:r>
            <w:r w:rsidR="00A24778" w:rsidRPr="00143328">
              <w:rPr>
                <w:rFonts w:ascii="Times New Roman" w:hAnsi="Times New Roman"/>
                <w:i/>
                <w:sz w:val="20"/>
                <w:lang w:val="bg-BG"/>
              </w:rPr>
              <w:t>Форма на провеждане:</w:t>
            </w:r>
          </w:p>
          <w:p w14:paraId="5C6609DB" w14:textId="30214BE5" w:rsidR="0007480B" w:rsidRPr="00C10B36" w:rsidRDefault="006E7E61" w:rsidP="00DD55D6">
            <w:pPr>
              <w:overflowPunct/>
              <w:ind w:left="319"/>
              <w:textAlignment w:val="auto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0"/>
              </w:rPr>
              <w:t>Тест със затворени и отворени въпроси</w:t>
            </w:r>
          </w:p>
        </w:tc>
        <w:tc>
          <w:tcPr>
            <w:tcW w:w="609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4FAA9" w14:textId="2CDE0F9E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0945FB" w14:textId="5E09EC73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0378DD87" w14:textId="3DC0DFA1" w:rsidR="0007480B" w:rsidRPr="00E31CB3" w:rsidRDefault="00CF40F4" w:rsidP="0007480B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</w:tr>
      <w:tr w:rsidR="0007480B" w:rsidRPr="00C10B36" w14:paraId="065188B6" w14:textId="77777777" w:rsidTr="00F21C6D">
        <w:trPr>
          <w:cantSplit/>
          <w:trHeight w:val="349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9D9D9"/>
          </w:tcPr>
          <w:p w14:paraId="35BAEA3D" w14:textId="77777777" w:rsidR="0007480B" w:rsidRPr="00C10B36" w:rsidRDefault="0007480B" w:rsidP="00301027">
            <w:pPr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Общо за дисциплината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D9D9D9"/>
            <w:vAlign w:val="center"/>
          </w:tcPr>
          <w:p w14:paraId="5EB8FEE0" w14:textId="2B4FF3E3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A16B39C" w14:textId="354C217C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3F55883" w14:textId="44AD599A" w:rsidR="0007480B" w:rsidRPr="00C10B36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</w:tr>
    </w:tbl>
    <w:p w14:paraId="00F66FE9" w14:textId="77777777" w:rsidR="00FB0784" w:rsidRDefault="00FB0784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0C456657" w14:textId="77777777" w:rsidR="00502F92" w:rsidRPr="000A31B2" w:rsidRDefault="00A34223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>II. 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Анотация</w:t>
      </w:r>
    </w:p>
    <w:p w14:paraId="5D73C5CC" w14:textId="77777777" w:rsidR="00922E7B" w:rsidRPr="00C10B36" w:rsidRDefault="00922E7B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3D780F6B" w14:textId="77777777" w:rsidR="00243F93" w:rsidRPr="00C10B36" w:rsidRDefault="00243F93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2.1. Цел на курса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Целта на дисциплината „Теория на парите” е да осигури и предостави на обучаваните студенти обхватни и задълбочени базови познания по основните процеси, отношения и механизми, характерни за парично-кредитната и банковата сфера на съвременната икономика. Затова учебният материал е систематизиран в направленията, които характеризират парите като ключова финансова категория – същност, функции и форми на парите, парични системи, кредит, лихва, инфлация, времева стойност на парите, търсене и предлагане на пари, парични агрегати, паричен пазар, паричен съвет, теории за паричната политика. Перспективността и жизнеността на курса се определя от непрекъснато нарастващия интерес към него.</w:t>
      </w:r>
    </w:p>
    <w:p w14:paraId="5D440962" w14:textId="77777777" w:rsidR="0077675E" w:rsidRPr="00C10B36" w:rsidRDefault="0077675E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1628CE72" w14:textId="77777777" w:rsidR="006B1565" w:rsidRPr="00C10B36" w:rsidRDefault="00936B63" w:rsidP="002B255E">
      <w:pPr>
        <w:shd w:val="clear" w:color="auto" w:fill="FFFFFF"/>
        <w:spacing w:line="240" w:lineRule="atLeast"/>
        <w:rPr>
          <w:rFonts w:ascii="Times New Roman" w:hAnsi="Times New Roman"/>
          <w:i/>
          <w:color w:val="232323"/>
          <w:spacing w:val="-13"/>
          <w:sz w:val="28"/>
          <w:szCs w:val="28"/>
          <w:u w:val="single"/>
          <w:lang w:val="bg-BG"/>
        </w:rPr>
      </w:pPr>
      <w:r>
        <w:rPr>
          <w:rFonts w:ascii="Times New Roman" w:hAnsi="Times New Roman"/>
          <w:b/>
          <w:sz w:val="28"/>
          <w:szCs w:val="28"/>
          <w:lang w:val="bg-BG"/>
        </w:rPr>
        <w:t xml:space="preserve">2.2. </w:t>
      </w:r>
      <w:r w:rsidR="00243F93" w:rsidRPr="00C10B36">
        <w:rPr>
          <w:rFonts w:ascii="Times New Roman" w:hAnsi="Times New Roman"/>
          <w:b/>
          <w:sz w:val="28"/>
          <w:szCs w:val="28"/>
          <w:lang w:val="bg-BG"/>
        </w:rPr>
        <w:t>Предварителни изисквания</w:t>
      </w:r>
    </w:p>
    <w:p w14:paraId="57BEE9B4" w14:textId="77777777" w:rsidR="007A3150" w:rsidRDefault="007A3150" w:rsidP="007A3150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Спецификата на курса изисква студентите да притежават определени базистни познания по въпросите, касаещи парично-кредитната и банковата теория. Затова за вход на учебната дисциплина служат придобитите знания по дисциплините „Микроикономика”, „Макроикономика”, „Икономически теории”, „Въведение във финансите” и др.</w:t>
      </w:r>
    </w:p>
    <w:p w14:paraId="19648BCF" w14:textId="77777777" w:rsidR="006B1565" w:rsidRPr="00C10B36" w:rsidRDefault="006B1565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41544FF4" w14:textId="4DD74866" w:rsidR="00936B63" w:rsidRPr="00EE74FD" w:rsidRDefault="00243F93" w:rsidP="00936B63">
      <w:pPr>
        <w:shd w:val="clear" w:color="auto" w:fill="FFFFFF"/>
        <w:spacing w:line="240" w:lineRule="atLeast"/>
        <w:rPr>
          <w:i/>
          <w:color w:val="232323"/>
          <w:spacing w:val="-13"/>
          <w:u w:val="single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2.3. Изпол</w:t>
      </w:r>
      <w:r w:rsidR="002D6839" w:rsidRPr="00C10B36">
        <w:rPr>
          <w:rFonts w:ascii="Times New Roman" w:hAnsi="Times New Roman"/>
          <w:b/>
          <w:sz w:val="28"/>
          <w:szCs w:val="28"/>
          <w:lang w:val="bg-BG"/>
        </w:rPr>
        <w:t>звани методи на преподаване</w:t>
      </w:r>
    </w:p>
    <w:p w14:paraId="5A8C0F9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2.3.1 Редовна </w:t>
      </w:r>
      <w:r w:rsidR="000C4516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 и задочна </w:t>
      </w: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форма</w:t>
      </w:r>
    </w:p>
    <w:p w14:paraId="3EFBF371" w14:textId="5BCB3AD9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При провеждане на обучението се използват различни методи на преподаване - казуси, симулации, дискусии, лекции, мозъчни атаки, директни инструкции, независими проекти и др.</w:t>
      </w:r>
    </w:p>
    <w:p w14:paraId="402CF17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2.3.2 Дистанционна форма</w:t>
      </w:r>
    </w:p>
    <w:p w14:paraId="0510FAB4" w14:textId="488C766D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За придобиване на теоретични знания и развитието на практически умения по основните въпроси в учебния курс се използват интернет базирани информационни технологии (distance learning платформа, социални мрежи и сайтове за комуникиране и обучение) с прилагане на иновативни синхронни и асинхронни методи за обучение (интерактивно обучение, инцидентно обучение, проблемно ориентирано обучение, казусно обучение, ролеви игрови тип обучение, кооперативно/съвместно обучение) и др.</w:t>
      </w:r>
    </w:p>
    <w:p w14:paraId="096D3A30" w14:textId="5378640A" w:rsidR="002D6839" w:rsidRPr="00C10B36" w:rsidRDefault="002D6839" w:rsidP="00143328">
      <w:pPr>
        <w:ind w:firstLine="709"/>
        <w:jc w:val="both"/>
        <w:rPr>
          <w:rFonts w:ascii="Times New Roman" w:hAnsi="Times New Roman"/>
          <w:lang w:val="bg-BG"/>
        </w:rPr>
      </w:pPr>
    </w:p>
    <w:p w14:paraId="3E5DFCAF" w14:textId="77777777" w:rsidR="006B1565" w:rsidRPr="00C10B36" w:rsidRDefault="002D6839" w:rsidP="006B1565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2.4. Очаквани резултати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Изучаваният учебен материал по дисциплината „Теория на парите” е необходима основа за по-нататъшното задълбочаване и конкретизиране на знанията и уменията на студентите в изучаваните след това банкови и финансови дисциплини в бакалавърска и магистърска степен. Овладявайки тези знания, те навлизат по-дълбоко във финансовата проблематика и постепенно формират свой собствен професионален език, стил и отношение към тази проблематика.</w:t>
      </w:r>
    </w:p>
    <w:p w14:paraId="6FBBFDC8" w14:textId="77777777" w:rsidR="00A34223" w:rsidRPr="00C10B36" w:rsidRDefault="00A34223" w:rsidP="00A34223">
      <w:pPr>
        <w:shd w:val="clear" w:color="auto" w:fill="FFFFFF"/>
        <w:spacing w:line="240" w:lineRule="atLeast"/>
        <w:jc w:val="both"/>
        <w:rPr>
          <w:rFonts w:ascii="Times New Roman" w:hAnsi="Times New Roman"/>
          <w:color w:val="232323"/>
          <w:spacing w:val="-1"/>
          <w:sz w:val="24"/>
          <w:szCs w:val="24"/>
          <w:lang w:val="bg-BG"/>
        </w:rPr>
      </w:pPr>
    </w:p>
    <w:p w14:paraId="1A03D127" w14:textId="77777777" w:rsidR="00A34223" w:rsidRPr="00C10B36" w:rsidRDefault="002D6839" w:rsidP="00A34223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</w:rPr>
        <w:t>III</w:t>
      </w:r>
      <w:r w:rsidR="00A34223"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 xml:space="preserve">. 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разпространение на дисциплината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Университет за национално и световно стопанство – София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Икономически университет – Варна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Бургаски свободен университет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Университет Фрайбург, Германия</w:t>
      </w:r>
    </w:p>
    <w:p w14:paraId="798EA7AD" w14:textId="77777777" w:rsidR="00E52EDC" w:rsidRPr="00C10B36" w:rsidRDefault="00E52EDC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1FF80AEC" w14:textId="2E37B82C" w:rsidR="00E52EDC" w:rsidRDefault="002D6839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</w:rPr>
        <w:t>I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 Учебно съдържание</w:t>
      </w:r>
      <w:r w:rsidR="00154C52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tbl>
      <w:tblPr>
        <w:tblW w:w="1077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20"/>
        <w:gridCol w:w="992"/>
        <w:gridCol w:w="992"/>
        <w:gridCol w:w="993"/>
        <w:gridCol w:w="992"/>
        <w:gridCol w:w="992"/>
        <w:gridCol w:w="992"/>
      </w:tblGrid>
      <w:tr w:rsidR="00A56E5C" w:rsidRPr="00C10B36" w14:paraId="1AEEED1E" w14:textId="77777777" w:rsidTr="00795473">
        <w:trPr>
          <w:trHeight w:val="592"/>
        </w:trPr>
        <w:tc>
          <w:tcPr>
            <w:tcW w:w="4820" w:type="dxa"/>
            <w:vMerge w:val="restart"/>
            <w:shd w:val="clear" w:color="auto" w:fill="D9D9D9"/>
            <w:vAlign w:val="center"/>
          </w:tcPr>
          <w:p w14:paraId="08075BE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lastRenderedPageBreak/>
              <w:t>ТемИ</w:t>
            </w:r>
          </w:p>
        </w:tc>
        <w:tc>
          <w:tcPr>
            <w:tcW w:w="1984" w:type="dxa"/>
            <w:gridSpan w:val="2"/>
            <w:shd w:val="clear" w:color="auto" w:fill="D9D9D9"/>
            <w:vAlign w:val="center"/>
          </w:tcPr>
          <w:p w14:paraId="1D5E321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Р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едовна форма на обучение</w:t>
            </w:r>
          </w:p>
        </w:tc>
        <w:tc>
          <w:tcPr>
            <w:tcW w:w="1985" w:type="dxa"/>
            <w:gridSpan w:val="2"/>
            <w:shd w:val="clear" w:color="auto" w:fill="D9D9D9"/>
            <w:vAlign w:val="center"/>
          </w:tcPr>
          <w:p w14:paraId="41B58A6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З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адочна форма на обучение</w:t>
            </w:r>
          </w:p>
        </w:tc>
        <w:tc>
          <w:tcPr>
            <w:tcW w:w="1984" w:type="dxa"/>
            <w:gridSpan w:val="2"/>
            <w:shd w:val="clear" w:color="auto" w:fill="D9D9D9"/>
          </w:tcPr>
          <w:p w14:paraId="6C8A912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4070DE">
              <w:rPr>
                <w:rFonts w:ascii="Times New Roman" w:hAnsi="Times New Roman" w:hint="eastAsia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Д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истанционна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форма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обучение</w:t>
            </w:r>
          </w:p>
        </w:tc>
      </w:tr>
      <w:tr w:rsidR="00A56E5C" w:rsidRPr="00C10B36" w14:paraId="3FEC74E8" w14:textId="77777777" w:rsidTr="00795473">
        <w:trPr>
          <w:trHeight w:val="289"/>
        </w:trPr>
        <w:tc>
          <w:tcPr>
            <w:tcW w:w="4820" w:type="dxa"/>
            <w:vMerge/>
            <w:shd w:val="clear" w:color="auto" w:fill="D9D9D9"/>
          </w:tcPr>
          <w:p w14:paraId="5B0B660C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shd w:val="clear" w:color="auto" w:fill="D9D9D9"/>
            <w:vAlign w:val="center"/>
          </w:tcPr>
          <w:p w14:paraId="5F56C58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1EE3DC54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3" w:type="dxa"/>
            <w:shd w:val="clear" w:color="auto" w:fill="D9D9D9"/>
            <w:vAlign w:val="center"/>
          </w:tcPr>
          <w:p w14:paraId="26883CA9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538BF76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2" w:type="dxa"/>
            <w:shd w:val="clear" w:color="auto" w:fill="D9D9D9"/>
          </w:tcPr>
          <w:p w14:paraId="3BA0479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</w:tcPr>
          <w:p w14:paraId="0EE69B9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I.  ПРОИЗХОД И СЪЩНОСТ НА ПАРИТЕ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Eволюция на парите
</w:t>
              <w:br/>
              <w:t xml:space="preserve">2.	Същност на парите
</w:t>
              <w:br/>
              <w:t xml:space="preserve">3.	Функции на парите
</w:t>
              <w:br/>
              <w:t xml:space="preserve">4.	Роля на парите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II.  ФОРМИ НА ПАРИТЕ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Кредитни пари
</w:t>
              <w:br/>
              <w:t xml:space="preserve">2.	Книжни пари
</w:t>
              <w:br/>
              <w:t xml:space="preserve">3.	Съвременни разновидности на парите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III . ПАРИЧНА СИСТЕМА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Същност на паричната система
</w:t>
              <w:br/>
              <w:t xml:space="preserve">2.	Принципи на изграждане на паричната система
</w:t>
              <w:br/>
              <w:t xml:space="preserve">3.	Елементи на паричната система
</w:t>
              <w:br/>
              <w:t xml:space="preserve">4.	Видове парични системи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ІV. ТЕОРЕТИЧЕСКИ ОСНОВИ НА КРЕДИТА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Необходимост и същност на кредита
</w:t>
              <w:br/>
              <w:t xml:space="preserve">2.	Закони на кредита
</w:t>
              <w:br/>
              <w:t xml:space="preserve">3.	Форми на кредита
</w:t>
              <w:br/>
              <w:t xml:space="preserve">4.	Кредитна система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V. ЛИХВА И ЛИХВЕН ПРОЦЕНТ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Същност и особености на лихвата и лихвения процент
</w:t>
              <w:br/>
              <w:t xml:space="preserve">2.	Фактори, влияещи върху лихвените проценти
</w:t>
              <w:br/>
              <w:t xml:space="preserve">3.	Факторни влияния на лихвените проценти
</w:t>
              <w:br/>
              <w:t xml:space="preserve">4.	Видове лихви и лихвени проценти
</w:t>
              <w:br/>
              <w:t xml:space="preserve">5.	Срочна структура на лихвените проценти
</w:t>
              <w:br/>
              <w:t xml:space="preserve">6.	Рискова структура на лихвените проценти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 VІ. ВРЕМЕВА СТОЙНОСТ НА ПАРИТЕ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Същност на времевата стойност на парите
</w:t>
              <w:br/>
              <w:t xml:space="preserve">2.	Бъдеща стойност на единичен паричен поток
</w:t>
              <w:br/>
              <w:t xml:space="preserve">3.	Сегашна стойност на единичен паричен поток
</w:t>
              <w:br/>
              <w:t xml:space="preserve">4.	Дискусии относно времевата стойност на парите
</w:t>
              <w:br/>
              <w:t xml:space="preserve">5.	Изчислителни техники, свързани с приложението на времевата стойност на парите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 VІІ. ПАРИЧНА МАСА И МЕХАНИЗЪМ НА СЪЗДАВАНЕТО НА ПАРИ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Парична маса
</w:t>
              <w:br/>
              <w:t xml:space="preserve">2.	Парични агрегати
</w:t>
              <w:br/>
              <w:t xml:space="preserve">3.	Парична база
</w:t>
              <w:br/>
              <w:t xml:space="preserve">4.	Механизъм на създаването на пари
</w:t>
              <w:br/>
              <w:t xml:space="preserve">5.	Депозитен мултипликатор
</w:t>
              <w:br/>
              <w:t xml:space="preserve">6.	Паричен мултипликатор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 VІІІ. ТЪРСЕНЕ НА ПАРИ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Основни параметри на паричното търсене
</w:t>
              <w:br/>
              <w:t xml:space="preserve">2. Търсене на пари за сделки и разплащания
</w:t>
              <w:br/>
              <w:t xml:space="preserve">3.Търсене на пасивни пари
</w:t>
              <w:br/>
              <w:t xml:space="preserve">4. Съвкупно търсене на пари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 ІХ. ПАРИЧНО ПРЕДЛАГАНЕ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Парично предлагане и ликвидност
</w:t>
              <w:br/>
              <w:t xml:space="preserve">2. Парична експанзия
</w:t>
              <w:br/>
              <w:t xml:space="preserve">3. Банково управление на паричното предлагане
</w:t>
              <w:br/>
              <w:t xml:space="preserve">4. Анатомия на глобалното парично предлагане
</w:t>
              <w:br/>
              <w:t xml:space="preserve">5. Предназначение на паричното предлагане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 Х. ИНФЛАЦИЯ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Същност на инфлацията
</w:t>
              <w:br/>
              <w:t xml:space="preserve">2.	Видове инфлация
</w:t>
              <w:br/>
              <w:t xml:space="preserve">3.	Инфлационни фактори
</w:t>
              <w:br/>
              <w:t xml:space="preserve">4.	Последици от инфлацията
</w:t>
              <w:br/>
              <w:t xml:space="preserve">5.	Измерване на инфлацията 
</w:t>
              <w:br/>
              <w:t xml:space="preserve">6.	Антиинфлационна политика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 ХІ. ЕВОЛЮЦИЯ НА ПАРИЧНАТА ПОЛИТИКА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Цели на паричната политика
</w:t>
              <w:br/>
              <w:t xml:space="preserve">2.	Задачи на парично-кредитната политика
</w:t>
              <w:br/>
              <w:t xml:space="preserve">3.	Парична политика на централната банка – трансмисионни  механизми и инструменти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 ХІІ. СТРАТЕГИИ НА ПАРИЧНАТА ПОЛИТИКА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Таргетиране на валутния курс
</w:t>
              <w:br/>
              <w:t xml:space="preserve">2.	Парично таргентиране
</w:t>
              <w:br/>
              <w:t xml:space="preserve">3.	Инфлационно таргентиране
</w:t>
              <w:br/>
              <w:t xml:space="preserve">4.	Парична политика по пътя към еврозоната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ХІІІ. ПАРИЧЕН СЪВЕТ (ВАЛУТЕН БОРД)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Теоретични основи на паричния съвет
</w:t>
              <w:br/>
              <w:t xml:space="preserve">2.	Валутният борд в България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ХІV. ТЕОРИИ ЗА ПАРИТЕ И ПАРИЧНАТА ПОЛИТИКА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Разсъждения и изводи за теориите за парите
</w:t>
              <w:br/>
              <w:t xml:space="preserve">2.	Теорията на Фридман за търсенето на пари
</w:t>
              <w:br/>
              <w:t xml:space="preserve">3.	Различията между Кейнс и Фридман относно търсенето на пари
</w:t>
              <w:br/>
              <w:t xml:space="preserve">4.	Правила или свобода – избор за парична политика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273C6FBE" w14:textId="77777777" w:rsidTr="00795473">
        <w:trPr>
          <w:trHeight w:val="289"/>
        </w:trPr>
        <w:tc>
          <w:tcPr>
            <w:tcW w:w="4820" w:type="dxa"/>
            <w:shd w:val="clear" w:color="auto" w:fill="D9D9D9"/>
          </w:tcPr>
          <w:p w14:paraId="2BD39866" w14:textId="5258464F" w:rsidR="00A56E5C" w:rsidRPr="002F782E" w:rsidRDefault="002F782E" w:rsidP="00795473">
            <w:pPr>
              <w:spacing w:line="240" w:lineRule="atLeast"/>
              <w:jc w:val="right"/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  <w:t>Общо:</w:t>
            </w:r>
          </w:p>
        </w:tc>
        <w:tc>
          <w:tcPr>
            <w:tcW w:w="992" w:type="dxa"/>
            <w:shd w:val="clear" w:color="auto" w:fill="D9D9D9"/>
          </w:tcPr>
          <w:p w14:paraId="6F8A3FEB" w14:textId="7D583657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42</w:t>
            </w:r>
          </w:p>
        </w:tc>
        <w:tc>
          <w:tcPr>
            <w:tcW w:w="992" w:type="dxa"/>
            <w:shd w:val="clear" w:color="auto" w:fill="D9D9D9"/>
          </w:tcPr>
          <w:p w14:paraId="25C3036C" w14:textId="58E956B0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  <w:tc>
          <w:tcPr>
            <w:tcW w:w="993" w:type="dxa"/>
            <w:shd w:val="clear" w:color="auto" w:fill="D9D9D9"/>
          </w:tcPr>
          <w:p w14:paraId="45671330" w14:textId="4E8BF9D6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21</w:t>
            </w:r>
          </w:p>
        </w:tc>
        <w:tc>
          <w:tcPr>
            <w:tcW w:w="992" w:type="dxa"/>
            <w:shd w:val="clear" w:color="auto" w:fill="D9D9D9"/>
          </w:tcPr>
          <w:p w14:paraId="1E57E0D2" w14:textId="56E05F7A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14</w:t>
            </w:r>
          </w:p>
        </w:tc>
        <w:tc>
          <w:tcPr>
            <w:tcW w:w="992" w:type="dxa"/>
            <w:shd w:val="clear" w:color="auto" w:fill="D9D9D9"/>
          </w:tcPr>
          <w:p w14:paraId="2C589D99" w14:textId="0EA6C27C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42</w:t>
            </w:r>
          </w:p>
        </w:tc>
        <w:tc>
          <w:tcPr>
            <w:tcW w:w="992" w:type="dxa"/>
            <w:shd w:val="clear" w:color="auto" w:fill="D9D9D9"/>
          </w:tcPr>
          <w:p w14:paraId="5EA2D118" w14:textId="6BF655D2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</w:tr>
    </w:tbl>
    <w:p w14:paraId="2AA14601" w14:textId="77777777" w:rsidR="00A56E5C" w:rsidRPr="00154C52" w:rsidRDefault="00A56E5C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6BDE8B60" w14:textId="77777777" w:rsidR="00065D0C" w:rsidRPr="00410F15" w:rsidRDefault="00065D0C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4F077B35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 ИЗПОЛЗВАНИ УЧЕБНО-ТЕХНИЧЕСКИ СРЕДСТВА</w:t>
      </w:r>
    </w:p>
    <w:p w14:paraId="6D0E8C73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tbl>
      <w:tblPr>
        <w:tblW w:w="5004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000" w:firstRow="0" w:lastRow="0" w:firstColumn="0" w:lastColumn="0" w:noHBand="0" w:noVBand="0"/>
      </w:tblPr>
      <w:tblGrid>
        <w:gridCol w:w="5800"/>
        <w:gridCol w:w="2353"/>
        <w:gridCol w:w="2612"/>
      </w:tblGrid>
      <w:tr w:rsidR="00A34223" w:rsidRPr="00C32E02" w14:paraId="517A2B96" w14:textId="77777777" w:rsidTr="00BE0A81">
        <w:trPr>
          <w:cantSplit/>
        </w:trPr>
        <w:tc>
          <w:tcPr>
            <w:tcW w:w="2722" w:type="pct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E0E0E0"/>
            <w:vAlign w:val="center"/>
          </w:tcPr>
          <w:p w14:paraId="622EFCB4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Наименование на </w:t>
            </w:r>
          </w:p>
          <w:p w14:paraId="3FA17901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Учебно-техническото средство</w:t>
            </w:r>
          </w:p>
        </w:tc>
        <w:tc>
          <w:tcPr>
            <w:tcW w:w="2278" w:type="pct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0ABFF9E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Използвани учебно-технически средства по вид на занятията</w:t>
            </w:r>
          </w:p>
        </w:tc>
      </w:tr>
      <w:tr w:rsidR="00A34223" w:rsidRPr="00C10B36" w14:paraId="4C264F89" w14:textId="77777777" w:rsidTr="00BE0A81">
        <w:trPr>
          <w:cantSplit/>
        </w:trPr>
        <w:tc>
          <w:tcPr>
            <w:tcW w:w="2722" w:type="pct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</w:tcPr>
          <w:p w14:paraId="56E6F581" w14:textId="77777777" w:rsidR="00A34223" w:rsidRPr="00432DDA" w:rsidRDefault="00A34223" w:rsidP="00DD3041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1037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756531CC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Лекции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46345A71" w14:textId="77777777" w:rsidR="00A34223" w:rsidRPr="00432DDA" w:rsidRDefault="006B156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Семинарни</w:t>
            </w:r>
          </w:p>
          <w:p w14:paraId="617E7A4A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занятия</w:t>
            </w:r>
          </w:p>
        </w:tc>
      </w:tr>
      <w:tr w:rsidR="00A34223" w:rsidRPr="00C10B36" w14:paraId="297912E8" w14:textId="77777777" w:rsidTr="00BE0A81">
        <w:tc>
          <w:tcPr>
            <w:tcW w:w="2722" w:type="pc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C60EC3" w14:textId="77777777" w:rsidR="00A34223" w:rsidRPr="00C10B36" w:rsidRDefault="00A34223" w:rsidP="006B1565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 Мултимедийни </w:t>
            </w:r>
            <w:r w:rsidR="006B1565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системи за презентиране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31406E" w14:textId="367E0914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81A3E4" w14:textId="1C2F094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00662993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D72726" w14:textId="77777777" w:rsidR="00A34223" w:rsidRPr="00C10B36" w:rsidRDefault="006B1565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. Интернет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05A09D" w14:textId="5383A76F" w:rsidR="00A34223" w:rsidRPr="00C10B36" w:rsidRDefault="000E0E06" w:rsidP="00E52ED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EF8FA3" w14:textId="7CBB217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7DD4281D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559935" w14:textId="77777777" w:rsidR="00A34223" w:rsidRPr="00C10B36" w:rsidRDefault="006B1565" w:rsidP="006B1565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3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. 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Специализирани програмни продукти: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E377E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7C6FA6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10B36" w14:paraId="09989D87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13E78E" w14:textId="631CD6A5" w:rsidR="00A34223" w:rsidRPr="00C10B36" w:rsidRDefault="006B1565" w:rsidP="00D4186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      3.</w:t>
            </w:r>
            <w:r w:rsidR="00261DFD">
              <w:rPr>
                <w:rFonts w:ascii="Times New Roman" w:hAnsi="Times New Roman"/>
                <w:sz w:val="24"/>
                <w:szCs w:val="24"/>
                <w:lang w:val="bg-BG"/>
              </w:rPr>
              <w:t>1</w:t>
            </w:r>
            <w:r w:rsidR="00275D2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61DFD">
              <w:rPr>
                <w:rFonts w:ascii="Times New Roman" w:hAnsi="Times New Roman"/>
                <w:sz w:val="24"/>
                <w:szCs w:val="24"/>
              </w:rPr>
              <w:t>MS Excel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A718B7" w14:textId="77777777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6BEE10" w14:textId="52E19579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</w:tbl>
    <w:p w14:paraId="3EE002FC" w14:textId="77777777" w:rsidR="00A34223" w:rsidRPr="00C10B36" w:rsidRDefault="00A34223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32DF4734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3ABB5E92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 xml:space="preserve">VI. </w:t>
      </w:r>
      <w:r w:rsidR="002B00E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ПреПОРЪЧИТ</w:t>
      </w:r>
      <w:r w:rsidR="00EA4EB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ЕЛНИ МАТЕРИАЛИ И НОРМАТИВНИ ИЗТОЧНИЦИ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p w14:paraId="4127E839" w14:textId="77777777" w:rsidR="00CA1B74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ru-RU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A34223" w:rsidRPr="00C10B36">
        <w:rPr>
          <w:rFonts w:ascii="Times New Roman" w:hAnsi="Times New Roman"/>
          <w:b/>
          <w:sz w:val="28"/>
          <w:szCs w:val="28"/>
          <w:lang w:val="bg-BG"/>
        </w:rPr>
        <w:t>.1.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 xml:space="preserve"> Основна литература</w:t>
      </w:r>
    </w:p>
    <w:tbl>
      <w:tblPr>
        <w:tblStyle w:val="TableGrid"/>
        <w:tblW w:w="107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68"/>
      </w:tblGrid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1.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Учебен курс по "Теория на парите" в Платформата за дистанционно и електронно обучение на СА “Д. А. Ценов“, https://dl.uni-svishtov.bg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2.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Вътев, Ж., Милинов, В., Радуканов, С. (2021). Теория на парите.  АИ "Ценов", Свищов. ISBN 978-954-23-1934-4</w:t>
            </w:r>
          </w:p>
        </w:tc>
      </w:tr>
    </w:tbl>
    <w:p w14:paraId="0B8FDF8E" w14:textId="77777777" w:rsidR="00CA1B74" w:rsidRPr="00C10B36" w:rsidRDefault="00CA1B74" w:rsidP="00CA1B74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297FFE37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.2. Допълнителна литература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Милинов, В. (2008). Еволюция на парите и паричната политика. Свищов, Библиотека „Стопански свят”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Михайлов, Ив. (2023). Пари и парична политика. Бургас, ЛИБРА СКОРП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Исинг, О. (1996). Въведение в теорията на парите. Варна, “Бряг принт”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Младенов, М. (1995). Пари, банки, кредит. Варна, Princeps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Русенов, М., Д. Порязов и Р. Радков. (1982). Парично обръщение и кредит на капитализма. Варна, Г. Бакалов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6.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Стоичкова, О. (2000). Теория на парите и кредита. Благоевград, Университетско изда-телство Неофит Рилски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7.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Трифонова, С. (2006). Парична теория, парична политика, европейска парична интеграция. София, УНСС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8.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Хърсев, Ем. (1991). Еволюция на парите. София, Наука и изкуство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9.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Mishkin, Fr. (1992). The Economics of Money, Banking and Financial Markets (3rd ed.). New York</w:t>
            </w:r>
          </w:p>
        </w:tc>
      </w:tr>
    </w:tbl>
    <w:p w14:paraId="584CD87F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171A6FA2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.3. Нормативни документи</w:t>
      </w:r>
    </w:p>
    <w:tbl>
      <w:tblPr>
        <w:tblStyle w:val="TableGrid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632"/>
      </w:tblGrid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Българската народна банка. // обн., ДВ, бр. 46 от 1997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кредитните институции. // обн., ДВ, бр. 59 от 2006</w:t>
            </w:r>
          </w:p>
        </w:tc>
      </w:tr>
    </w:tbl>
    <w:p w14:paraId="3EE43B41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54C21523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.4. Интернет ресурси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www.bnb.bg</w:t>
            </w:r>
          </w:p>
        </w:tc>
      </w:tr>
    </w:tbl>
    <w:p w14:paraId="5EF923B9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16DC580F" w14:textId="77777777" w:rsidR="00EA4EB2" w:rsidRPr="00C10B36" w:rsidRDefault="00EA4EB2" w:rsidP="006C63AD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z w:val="24"/>
          <w:szCs w:val="24"/>
          <w:lang w:val="bg-BG"/>
        </w:rPr>
      </w:pPr>
    </w:p>
    <w:p w14:paraId="1E2B07DA" w14:textId="77777777" w:rsidR="005E5DF5" w:rsidRPr="00C10B36" w:rsidRDefault="007744A3" w:rsidP="00143328">
      <w:pPr>
        <w:shd w:val="clear" w:color="auto" w:fill="FFFFFF"/>
        <w:spacing w:line="240" w:lineRule="atLeast"/>
        <w:ind w:left="3828"/>
        <w:rPr>
          <w:rFonts w:ascii="Times New Roman" w:hAnsi="Times New Roman"/>
          <w:bCs/>
          <w:color w:val="222222"/>
          <w:sz w:val="24"/>
          <w:szCs w:val="24"/>
          <w:lang w:val="bg-BG"/>
        </w:rPr>
      </w:pP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Съставил/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и</w:t>
      </w: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:</w:t>
      </w:r>
    </w:p>
    <w:tbl>
      <w:tblPr>
        <w:tblStyle w:val="TableGrid"/>
        <w:tblW w:w="4111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</w:tblGrid>
      <w:tr w:rsidR="000976B6" w:rsidRPr="00C10B36" w14:paraId="422ACA31" w14:textId="77777777" w:rsidTr="00D7125E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14351B0C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Assoc. Prof. Zhelao Vytev, PhD)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  <w:tr w:rsidR="000976B6" w:rsidRPr="00C10B36" w14:paraId="422ACA31" w14:textId="77777777" w:rsidTr="00D7125E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14351B0C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Assoc. Prof. Valentin Milinov, PhD)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9B9536" w14:textId="77777777" w:rsidR="00BA07BC" w:rsidRPr="00C10B36" w:rsidRDefault="00BA07BC" w:rsidP="00BA07BC">
      <w:pPr>
        <w:ind w:left="4253"/>
        <w:jc w:val="both"/>
        <w:rPr>
          <w:rFonts w:ascii="Times New Roman" w:hAnsi="Times New Roman"/>
          <w:sz w:val="24"/>
          <w:szCs w:val="24"/>
          <w:lang w:val="bg-BG"/>
        </w:rPr>
      </w:pPr>
    </w:p>
    <w:p w14:paraId="31B82989" w14:textId="77777777" w:rsidR="00BD7FEE" w:rsidRPr="00C10B36" w:rsidRDefault="006C63AD" w:rsidP="00143328">
      <w:pPr>
        <w:ind w:left="3969"/>
        <w:jc w:val="both"/>
        <w:rPr>
          <w:rFonts w:ascii="Times New Roman" w:hAnsi="Times New Roman"/>
          <w:sz w:val="24"/>
          <w:szCs w:val="24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t>Ръководител катедра:</w:t>
      </w:r>
    </w:p>
    <w:tbl>
      <w:tblPr>
        <w:tblStyle w:val="TableGrid"/>
        <w:tblW w:w="5103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  <w:gridCol w:w="992"/>
      </w:tblGrid>
      <w:tr w:rsidR="00447CA9" w:rsidRPr="00C10B36" w14:paraId="763B754D" w14:textId="77777777" w:rsidTr="00447CA9">
        <w:tc>
          <w:tcPr>
            <w:tcW w:w="4111" w:type="dxa"/>
          </w:tcPr>
          <w:p w14:paraId="011E3C6C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0000B1F0" w14:textId="1B87D244" w:rsidR="00447CA9" w:rsidRPr="00C10B36" w:rsidRDefault="0049505A" w:rsidP="005E448E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D7125E">
              <w:rPr>
                <w:rFonts w:ascii="Times New Roman" w:hAnsi="Times New Roman"/>
                <w:sz w:val="24"/>
                <w:szCs w:val="24"/>
              </w:rPr>
              <w:t>доц. д-р Марин Маринов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  <w:p w14:paraId="35B6E83B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  <w:tc>
          <w:tcPr>
            <w:tcW w:w="992" w:type="dxa"/>
          </w:tcPr>
          <w:p w14:paraId="44F7EC92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8D1278" w14:textId="77777777" w:rsidR="006C63AD" w:rsidRPr="00C10B36" w:rsidRDefault="006C63AD" w:rsidP="00D7125E">
      <w:pPr>
        <w:jc w:val="both"/>
        <w:rPr>
          <w:rFonts w:ascii="Times New Roman" w:hAnsi="Times New Roman"/>
          <w:sz w:val="24"/>
          <w:szCs w:val="24"/>
          <w:lang w:val="bg-BG"/>
        </w:rPr>
      </w:pPr>
    </w:p>
    <w:sectPr w:rsidR="006C63AD" w:rsidRPr="00C10B36" w:rsidSect="00C32E02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567" w:bottom="1418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F53F737" w14:textId="77777777" w:rsidR="00AE28E2" w:rsidRDefault="00AE28E2">
      <w:r>
        <w:separator/>
      </w:r>
    </w:p>
  </w:endnote>
  <w:endnote w:type="continuationSeparator" w:id="0">
    <w:p w14:paraId="474A5D34" w14:textId="77777777" w:rsidR="00AE28E2" w:rsidRDefault="00AE28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al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B3FD52" w14:textId="77777777" w:rsidR="005E448E" w:rsidRDefault="005E448E" w:rsidP="00CA1B7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60A3709" w14:textId="77777777" w:rsidR="005E448E" w:rsidRDefault="005E448E" w:rsidP="00CA1B74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EFFF66" w14:textId="07FE6174" w:rsidR="005E448E" w:rsidRDefault="005E448E" w:rsidP="00CA1B74">
    <w:pPr>
      <w:pStyle w:val="Footer"/>
      <w:ind w:right="360"/>
      <w:rPr>
        <w:rStyle w:val="PageNumber"/>
        <w:rFonts w:ascii="Times New Roman" w:hAnsi="Times New Roman"/>
        <w:sz w:val="20"/>
      </w:rPr>
    </w:pPr>
  </w:p>
  <w:p w14:paraId="44ED4E92" w14:textId="77777777" w:rsidR="00F8638C" w:rsidRPr="00F8638C" w:rsidRDefault="00F8638C" w:rsidP="00CA1B74">
    <w:pPr>
      <w:pStyle w:val="Footer"/>
      <w:ind w:right="360"/>
      <w:rPr>
        <w:rFonts w:asciiTheme="minorHAnsi" w:hAnsiTheme="minorHAnsi"/>
        <w:lang w:val="ru-RU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A03AFC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2"/>
        <w:szCs w:val="22"/>
        <w:lang w:val="ru-RU"/>
      </w:rPr>
    </w:pPr>
    <w:r w:rsidRPr="00C32E02">
      <w:rPr>
        <w:rFonts w:ascii="Times New Roman" w:hAnsi="Times New Roman"/>
        <w:i/>
        <w:sz w:val="22"/>
        <w:szCs w:val="22"/>
        <w:lang w:val="ru-RU"/>
      </w:rPr>
      <w:t xml:space="preserve">------------------------------------------------------ </w:t>
    </w:r>
    <w:hyperlink r:id="rId1" w:history="1">
      <w:r w:rsidRPr="00C32E02">
        <w:rPr>
          <w:rStyle w:val="Hyperlink"/>
          <w:rFonts w:ascii="Times New Roman" w:hAnsi="Times New Roman"/>
          <w:i/>
          <w:sz w:val="22"/>
          <w:szCs w:val="22"/>
        </w:rPr>
        <w:t>www</w:t>
      </w:r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eufunds</w:t>
      </w:r>
      <w:proofErr w:type="spellEnd"/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bg</w:t>
      </w:r>
      <w:proofErr w:type="spellEnd"/>
    </w:hyperlink>
    <w:r w:rsidRPr="00C32E02">
      <w:rPr>
        <w:rFonts w:ascii="Times New Roman" w:hAnsi="Times New Roman"/>
        <w:i/>
        <w:sz w:val="22"/>
        <w:szCs w:val="22"/>
        <w:lang w:val="ru-RU"/>
      </w:rPr>
      <w:t xml:space="preserve"> ------------------------------------------------------</w:t>
    </w:r>
  </w:p>
  <w:p w14:paraId="6E038C04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</w:p>
  <w:p w14:paraId="191F77AE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  <w:r w:rsidRPr="00C32E02">
      <w:rPr>
        <w:rFonts w:ascii="Times New Roman" w:hAnsi="Times New Roman"/>
        <w:i/>
        <w:sz w:val="20"/>
        <w:lang w:val="ru-RU"/>
      </w:rPr>
      <w:t xml:space="preserve">Проект </w:t>
    </w:r>
    <w:r w:rsidRPr="00C32E02">
      <w:rPr>
        <w:rFonts w:ascii="Times New Roman" w:hAnsi="Times New Roman"/>
        <w:i/>
        <w:sz w:val="20"/>
      </w:rPr>
      <w:t>BGO</w:t>
    </w:r>
    <w:r w:rsidRPr="00C32E02">
      <w:rPr>
        <w:rFonts w:ascii="Times New Roman" w:hAnsi="Times New Roman"/>
        <w:i/>
        <w:sz w:val="20"/>
        <w:lang w:val="ru-RU"/>
      </w:rPr>
      <w:t>5</w:t>
    </w:r>
    <w:r w:rsidRPr="00C32E02">
      <w:rPr>
        <w:rFonts w:ascii="Times New Roman" w:hAnsi="Times New Roman"/>
        <w:i/>
        <w:sz w:val="20"/>
      </w:rPr>
      <w:t>M</w:t>
    </w:r>
    <w:r w:rsidRPr="00C32E02">
      <w:rPr>
        <w:rFonts w:ascii="Times New Roman" w:hAnsi="Times New Roman"/>
        <w:i/>
        <w:sz w:val="20"/>
        <w:lang w:val="ru-RU"/>
      </w:rPr>
      <w:t>2</w:t>
    </w:r>
    <w:r w:rsidRPr="00C32E02">
      <w:rPr>
        <w:rFonts w:ascii="Times New Roman" w:hAnsi="Times New Roman"/>
        <w:i/>
        <w:sz w:val="20"/>
      </w:rPr>
      <w:t>OP</w:t>
    </w:r>
    <w:r w:rsidRPr="00C32E02">
      <w:rPr>
        <w:rFonts w:ascii="Times New Roman" w:hAnsi="Times New Roman"/>
        <w:i/>
        <w:sz w:val="20"/>
        <w:lang w:val="ru-RU"/>
      </w:rPr>
      <w:t>001-2.016-0004-C01 „</w:t>
    </w:r>
    <w:proofErr w:type="spellStart"/>
    <w:r w:rsidRPr="00C32E02">
      <w:rPr>
        <w:rFonts w:ascii="Times New Roman" w:hAnsi="Times New Roman"/>
        <w:i/>
        <w:sz w:val="20"/>
        <w:lang w:val="ru-RU"/>
      </w:rPr>
      <w:t>Икономическото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образование в </w:t>
    </w:r>
    <w:proofErr w:type="spellStart"/>
    <w:r w:rsidRPr="00C32E02">
      <w:rPr>
        <w:rFonts w:ascii="Times New Roman" w:hAnsi="Times New Roman"/>
        <w:i/>
        <w:sz w:val="20"/>
        <w:lang w:val="ru-RU"/>
      </w:rPr>
      <w:t>България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2030“, </w:t>
    </w:r>
    <w:proofErr w:type="spellStart"/>
    <w:r w:rsidRPr="00C32E02">
      <w:rPr>
        <w:rFonts w:ascii="Times New Roman" w:hAnsi="Times New Roman"/>
        <w:i/>
        <w:sz w:val="20"/>
        <w:lang w:val="ru-RU"/>
      </w:rPr>
      <w:t>финансиран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Оперативна </w:t>
    </w:r>
    <w:proofErr w:type="spellStart"/>
    <w:r w:rsidRPr="00C32E02">
      <w:rPr>
        <w:rFonts w:ascii="Times New Roman" w:hAnsi="Times New Roman"/>
        <w:i/>
        <w:sz w:val="20"/>
        <w:lang w:val="ru-RU"/>
      </w:rPr>
      <w:t>програма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„Наука и образование за </w:t>
    </w:r>
    <w:proofErr w:type="spellStart"/>
    <w:r w:rsidRPr="00C32E02">
      <w:rPr>
        <w:rFonts w:ascii="Times New Roman" w:hAnsi="Times New Roman"/>
        <w:i/>
        <w:sz w:val="20"/>
        <w:lang w:val="ru-RU"/>
      </w:rPr>
      <w:t>интелигентен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растеж</w:t>
    </w:r>
    <w:proofErr w:type="spellEnd"/>
    <w:r w:rsidRPr="00C32E02">
      <w:rPr>
        <w:rFonts w:ascii="Times New Roman" w:hAnsi="Times New Roman"/>
        <w:i/>
        <w:sz w:val="20"/>
        <w:lang w:val="ru-RU"/>
      </w:rPr>
      <w:t>“</w:t>
    </w:r>
    <w:r w:rsidRPr="00C32E02">
      <w:rPr>
        <w:rFonts w:ascii="Times New Roman" w:hAnsi="Times New Roman"/>
        <w:i/>
        <w:sz w:val="20"/>
        <w:lang w:val="bg-BG"/>
      </w:rPr>
      <w:t>,</w:t>
    </w:r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съфинансирана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съюз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чрез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Европейските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структурни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и </w:t>
    </w:r>
    <w:proofErr w:type="spellStart"/>
    <w:r w:rsidRPr="00C32E02">
      <w:rPr>
        <w:rFonts w:ascii="Times New Roman" w:hAnsi="Times New Roman"/>
        <w:i/>
        <w:sz w:val="20"/>
        <w:lang w:val="ru-RU"/>
      </w:rPr>
      <w:t>инвестиционни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фондове</w:t>
    </w:r>
    <w:proofErr w:type="spellEnd"/>
    <w:r w:rsidRPr="00C32E02">
      <w:rPr>
        <w:rFonts w:ascii="Times New Roman" w:hAnsi="Times New Roman"/>
        <w:i/>
        <w:sz w:val="20"/>
        <w:lang w:val="ru-RU"/>
      </w:rPr>
      <w:t>.</w:t>
    </w:r>
  </w:p>
  <w:p w14:paraId="19342668" w14:textId="77777777" w:rsidR="005E448E" w:rsidRPr="00C32E02" w:rsidRDefault="005E448E" w:rsidP="00C32E02">
    <w:pPr>
      <w:pStyle w:val="Footer"/>
      <w:rPr>
        <w:rFonts w:ascii="Times New Roman" w:hAnsi="Times New Roman"/>
        <w:sz w:val="20"/>
        <w:lang w:val="ru-RU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E817757" w14:textId="77777777" w:rsidR="00AE28E2" w:rsidRDefault="00AE28E2">
      <w:r>
        <w:separator/>
      </w:r>
    </w:p>
  </w:footnote>
  <w:footnote w:type="continuationSeparator" w:id="0">
    <w:p w14:paraId="1A40698A" w14:textId="77777777" w:rsidR="00AE28E2" w:rsidRDefault="00AE28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86B694" w14:textId="0ACACB4F" w:rsidR="005E448E" w:rsidRDefault="005E448E" w:rsidP="00F8638C">
    <w:pPr>
      <w:tabs>
        <w:tab w:val="center" w:pos="4536"/>
        <w:tab w:val="right" w:pos="9072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BC45FA" w14:textId="77777777" w:rsidR="005E448E" w:rsidRDefault="005E448E" w:rsidP="00C32E02">
    <w:pPr>
      <w:pStyle w:val="Header"/>
      <w:tabs>
        <w:tab w:val="center" w:pos="4421"/>
        <w:tab w:val="left" w:pos="7725"/>
      </w:tabs>
      <w:rPr>
        <w:b/>
        <w:lang w:val="bg-BG"/>
      </w:rPr>
    </w:pPr>
    <w:r>
      <w:rPr>
        <w:noProof/>
        <w:lang w:val="bg-BG" w:eastAsia="bg-BG"/>
      </w:rPr>
      <w:drawing>
        <wp:anchor distT="0" distB="0" distL="114300" distR="114300" simplePos="0" relativeHeight="251659264" behindDoc="0" locked="0" layoutInCell="1" allowOverlap="1" wp14:anchorId="537E522D" wp14:editId="30235A52">
          <wp:simplePos x="0" y="0"/>
          <wp:positionH relativeFrom="margin">
            <wp:align>right</wp:align>
          </wp:positionH>
          <wp:positionV relativeFrom="paragraph">
            <wp:posOffset>-22225</wp:posOffset>
          </wp:positionV>
          <wp:extent cx="2301240" cy="723900"/>
          <wp:effectExtent l="0" t="0" r="3810" b="0"/>
          <wp:wrapNone/>
          <wp:docPr id="3" name="Picture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0124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bg-BG" w:eastAsia="bg-BG"/>
      </w:rPr>
      <w:drawing>
        <wp:anchor distT="0" distB="0" distL="114300" distR="114300" simplePos="0" relativeHeight="251660288" behindDoc="0" locked="0" layoutInCell="1" allowOverlap="1" wp14:anchorId="574CCAB0" wp14:editId="3808A60B">
          <wp:simplePos x="0" y="0"/>
          <wp:positionH relativeFrom="column">
            <wp:posOffset>2540</wp:posOffset>
          </wp:positionH>
          <wp:positionV relativeFrom="paragraph">
            <wp:posOffset>-3175</wp:posOffset>
          </wp:positionV>
          <wp:extent cx="2318385" cy="805815"/>
          <wp:effectExtent l="0" t="0" r="0" b="0"/>
          <wp:wrapNone/>
          <wp:docPr id="4" name="Picture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18385" cy="8058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b/>
        <w:lang w:val="bg-BG"/>
      </w:rPr>
      <w:t xml:space="preserve">                                                                              </w:t>
    </w:r>
  </w:p>
  <w:p w14:paraId="3CD585A0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667423FD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10958B16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54058D3A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20"/>
        <w:lang w:val="bg-BG"/>
      </w:rPr>
    </w:pPr>
  </w:p>
  <w:p w14:paraId="7407D9C9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8"/>
        <w:szCs w:val="18"/>
        <w:lang w:val="bg-BG"/>
      </w:rPr>
    </w:pPr>
    <w:r w:rsidRPr="00C32E02">
      <w:rPr>
        <w:rFonts w:ascii="Times New Roman" w:hAnsi="Times New Roman"/>
        <w:b/>
        <w:i/>
        <w:sz w:val="18"/>
        <w:szCs w:val="18"/>
        <w:lang w:val="bg-BG"/>
      </w:rPr>
      <w:t>ПРОЕКТ</w:t>
    </w:r>
    <w:r w:rsidRPr="00C32E02">
      <w:rPr>
        <w:rFonts w:ascii="Times New Roman" w:hAnsi="Times New Roman"/>
        <w:i/>
        <w:sz w:val="18"/>
        <w:szCs w:val="18"/>
        <w:lang w:val="ru-RU"/>
      </w:rPr>
      <w:t xml:space="preserve"> BG05M2OP001-2.016-0004-C01</w:t>
    </w:r>
  </w:p>
  <w:p w14:paraId="6C3AED8D" w14:textId="77777777" w:rsidR="005E448E" w:rsidRPr="00111B7A" w:rsidRDefault="005E448E" w:rsidP="00C32E02">
    <w:pPr>
      <w:pStyle w:val="Footer"/>
      <w:jc w:val="center"/>
      <w:rPr>
        <w:i/>
        <w:sz w:val="18"/>
        <w:szCs w:val="18"/>
        <w:lang w:val="ru-RU"/>
      </w:rPr>
    </w:pPr>
    <w:r w:rsidRPr="00C32E02">
      <w:rPr>
        <w:rFonts w:ascii="Times New Roman" w:hAnsi="Times New Roman"/>
        <w:b/>
        <w:i/>
        <w:sz w:val="20"/>
        <w:lang w:val="ru-RU"/>
      </w:rPr>
      <w:t>“</w:t>
    </w:r>
    <w:r w:rsidRPr="00C32E02">
      <w:rPr>
        <w:rFonts w:ascii="Times New Roman" w:hAnsi="Times New Roman"/>
        <w:b/>
        <w:i/>
        <w:sz w:val="20"/>
        <w:lang w:val="bg-BG"/>
      </w:rPr>
      <w:t>ИКОНОМИЧЕСКОТО ОБРАЗОВАНИЕ В БЪЛГАРИЯ 2030“ (EconEd2030)</w:t>
    </w:r>
  </w:p>
  <w:p w14:paraId="5ADEA1DB" w14:textId="2BB82C0A" w:rsidR="005E448E" w:rsidRDefault="00AE28E2" w:rsidP="00C32E02">
    <w:pPr>
      <w:pStyle w:val="Header"/>
    </w:pPr>
    <w:r>
      <w:rPr>
        <w:rFonts w:ascii="Monotype Corsiva" w:hAnsi="Monotype Corsiva"/>
        <w:b/>
        <w:sz w:val="24"/>
        <w:szCs w:val="24"/>
        <w:lang w:val="bg-BG"/>
      </w:rPr>
      <w:pict w14:anchorId="7C551966">
        <v:rect id="_x0000_i1025" style="width:453.5pt;height:1.5pt" o:hralign="center" o:hrstd="t" o:hr="t" fillcolor="#aca899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EF4D6B"/>
    <w:multiLevelType w:val="hybridMultilevel"/>
    <w:tmpl w:val="AAAABD6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9786B9C"/>
    <w:multiLevelType w:val="hybridMultilevel"/>
    <w:tmpl w:val="09348FB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FB07611"/>
    <w:multiLevelType w:val="hybridMultilevel"/>
    <w:tmpl w:val="F370B54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846693"/>
    <w:multiLevelType w:val="hybridMultilevel"/>
    <w:tmpl w:val="B90EF36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84A0F93"/>
    <w:multiLevelType w:val="hybridMultilevel"/>
    <w:tmpl w:val="726AD2C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BC46EA7"/>
    <w:multiLevelType w:val="hybridMultilevel"/>
    <w:tmpl w:val="FE0E068C"/>
    <w:lvl w:ilvl="0" w:tplc="86643656">
      <w:start w:val="1"/>
      <w:numFmt w:val="decimal"/>
      <w:lvlText w:val="%1."/>
      <w:lvlJc w:val="left"/>
      <w:pPr>
        <w:ind w:left="432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152" w:hanging="360"/>
      </w:pPr>
    </w:lvl>
    <w:lvl w:ilvl="2" w:tplc="0402001B" w:tentative="1">
      <w:start w:val="1"/>
      <w:numFmt w:val="lowerRoman"/>
      <w:lvlText w:val="%3."/>
      <w:lvlJc w:val="right"/>
      <w:pPr>
        <w:ind w:left="1872" w:hanging="180"/>
      </w:pPr>
    </w:lvl>
    <w:lvl w:ilvl="3" w:tplc="0402000F" w:tentative="1">
      <w:start w:val="1"/>
      <w:numFmt w:val="decimal"/>
      <w:lvlText w:val="%4."/>
      <w:lvlJc w:val="left"/>
      <w:pPr>
        <w:ind w:left="2592" w:hanging="360"/>
      </w:pPr>
    </w:lvl>
    <w:lvl w:ilvl="4" w:tplc="04020019" w:tentative="1">
      <w:start w:val="1"/>
      <w:numFmt w:val="lowerLetter"/>
      <w:lvlText w:val="%5."/>
      <w:lvlJc w:val="left"/>
      <w:pPr>
        <w:ind w:left="3312" w:hanging="360"/>
      </w:pPr>
    </w:lvl>
    <w:lvl w:ilvl="5" w:tplc="0402001B" w:tentative="1">
      <w:start w:val="1"/>
      <w:numFmt w:val="lowerRoman"/>
      <w:lvlText w:val="%6."/>
      <w:lvlJc w:val="right"/>
      <w:pPr>
        <w:ind w:left="4032" w:hanging="180"/>
      </w:pPr>
    </w:lvl>
    <w:lvl w:ilvl="6" w:tplc="0402000F" w:tentative="1">
      <w:start w:val="1"/>
      <w:numFmt w:val="decimal"/>
      <w:lvlText w:val="%7."/>
      <w:lvlJc w:val="left"/>
      <w:pPr>
        <w:ind w:left="4752" w:hanging="360"/>
      </w:pPr>
    </w:lvl>
    <w:lvl w:ilvl="7" w:tplc="04020019" w:tentative="1">
      <w:start w:val="1"/>
      <w:numFmt w:val="lowerLetter"/>
      <w:lvlText w:val="%8."/>
      <w:lvlJc w:val="left"/>
      <w:pPr>
        <w:ind w:left="5472" w:hanging="360"/>
      </w:pPr>
    </w:lvl>
    <w:lvl w:ilvl="8" w:tplc="0402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6" w15:restartNumberingAfterBreak="0">
    <w:nsid w:val="5B1A4955"/>
    <w:multiLevelType w:val="multilevel"/>
    <w:tmpl w:val="B90EF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5D01280C"/>
    <w:multiLevelType w:val="multilevel"/>
    <w:tmpl w:val="3D7A0418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6"/>
  </w:num>
  <w:num w:numId="4">
    <w:abstractNumId w:val="0"/>
  </w:num>
  <w:num w:numId="5">
    <w:abstractNumId w:val="7"/>
  </w:num>
  <w:num w:numId="6">
    <w:abstractNumId w:val="2"/>
  </w:num>
  <w:num w:numId="7">
    <w:abstractNumId w:val="4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87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5809"/>
    <w:rsid w:val="000075A3"/>
    <w:rsid w:val="00016AE2"/>
    <w:rsid w:val="00017556"/>
    <w:rsid w:val="00017732"/>
    <w:rsid w:val="00021F20"/>
    <w:rsid w:val="000233BE"/>
    <w:rsid w:val="000263E5"/>
    <w:rsid w:val="0003321F"/>
    <w:rsid w:val="00041883"/>
    <w:rsid w:val="00046D3F"/>
    <w:rsid w:val="00047C78"/>
    <w:rsid w:val="00051E3D"/>
    <w:rsid w:val="00061F75"/>
    <w:rsid w:val="00062272"/>
    <w:rsid w:val="00065D0C"/>
    <w:rsid w:val="00067779"/>
    <w:rsid w:val="00072006"/>
    <w:rsid w:val="0007480B"/>
    <w:rsid w:val="00083C18"/>
    <w:rsid w:val="0008741E"/>
    <w:rsid w:val="00087710"/>
    <w:rsid w:val="00092B1D"/>
    <w:rsid w:val="000950DD"/>
    <w:rsid w:val="000976B6"/>
    <w:rsid w:val="000A31B2"/>
    <w:rsid w:val="000A53BB"/>
    <w:rsid w:val="000A6BF9"/>
    <w:rsid w:val="000B0D4F"/>
    <w:rsid w:val="000B46BD"/>
    <w:rsid w:val="000B5FC1"/>
    <w:rsid w:val="000C4516"/>
    <w:rsid w:val="000C62BD"/>
    <w:rsid w:val="000D300C"/>
    <w:rsid w:val="000E0E06"/>
    <w:rsid w:val="000E417B"/>
    <w:rsid w:val="000E5C55"/>
    <w:rsid w:val="000F08F2"/>
    <w:rsid w:val="00103C65"/>
    <w:rsid w:val="00106549"/>
    <w:rsid w:val="00111E28"/>
    <w:rsid w:val="00114A2E"/>
    <w:rsid w:val="001154E9"/>
    <w:rsid w:val="0012481B"/>
    <w:rsid w:val="0013041D"/>
    <w:rsid w:val="00142900"/>
    <w:rsid w:val="00143328"/>
    <w:rsid w:val="001532D8"/>
    <w:rsid w:val="00154C52"/>
    <w:rsid w:val="0015697D"/>
    <w:rsid w:val="00172B93"/>
    <w:rsid w:val="001741F7"/>
    <w:rsid w:val="0018038C"/>
    <w:rsid w:val="00182C25"/>
    <w:rsid w:val="0018771C"/>
    <w:rsid w:val="00192F76"/>
    <w:rsid w:val="001940B3"/>
    <w:rsid w:val="00196903"/>
    <w:rsid w:val="001B309F"/>
    <w:rsid w:val="001B5B74"/>
    <w:rsid w:val="001B6AB0"/>
    <w:rsid w:val="001C4E31"/>
    <w:rsid w:val="001D3223"/>
    <w:rsid w:val="001D4979"/>
    <w:rsid w:val="001D4D57"/>
    <w:rsid w:val="001E57B0"/>
    <w:rsid w:val="001E60F5"/>
    <w:rsid w:val="001E7592"/>
    <w:rsid w:val="001F2061"/>
    <w:rsid w:val="001F6ECF"/>
    <w:rsid w:val="00200FC2"/>
    <w:rsid w:val="00202DC9"/>
    <w:rsid w:val="00204BF2"/>
    <w:rsid w:val="0021299A"/>
    <w:rsid w:val="00223C67"/>
    <w:rsid w:val="00224D9B"/>
    <w:rsid w:val="0023036F"/>
    <w:rsid w:val="002406BE"/>
    <w:rsid w:val="00240B4F"/>
    <w:rsid w:val="00241829"/>
    <w:rsid w:val="00243F93"/>
    <w:rsid w:val="00244CED"/>
    <w:rsid w:val="0024610D"/>
    <w:rsid w:val="0024729C"/>
    <w:rsid w:val="00253DB4"/>
    <w:rsid w:val="00261031"/>
    <w:rsid w:val="00261DFD"/>
    <w:rsid w:val="002638CE"/>
    <w:rsid w:val="002654EC"/>
    <w:rsid w:val="00275D25"/>
    <w:rsid w:val="00276FFA"/>
    <w:rsid w:val="00277B73"/>
    <w:rsid w:val="0028174A"/>
    <w:rsid w:val="0028299B"/>
    <w:rsid w:val="002844DC"/>
    <w:rsid w:val="0028710D"/>
    <w:rsid w:val="002944F7"/>
    <w:rsid w:val="00295F94"/>
    <w:rsid w:val="002A706D"/>
    <w:rsid w:val="002A7805"/>
    <w:rsid w:val="002B00E2"/>
    <w:rsid w:val="002B255E"/>
    <w:rsid w:val="002B792A"/>
    <w:rsid w:val="002D6839"/>
    <w:rsid w:val="002E1408"/>
    <w:rsid w:val="002E4701"/>
    <w:rsid w:val="002E64BB"/>
    <w:rsid w:val="002F0EBB"/>
    <w:rsid w:val="002F5E66"/>
    <w:rsid w:val="002F782E"/>
    <w:rsid w:val="00300102"/>
    <w:rsid w:val="00301027"/>
    <w:rsid w:val="00312E78"/>
    <w:rsid w:val="00315250"/>
    <w:rsid w:val="003173C5"/>
    <w:rsid w:val="00317E3B"/>
    <w:rsid w:val="00327CA4"/>
    <w:rsid w:val="00332CA2"/>
    <w:rsid w:val="00337FFB"/>
    <w:rsid w:val="00345DFE"/>
    <w:rsid w:val="003474A8"/>
    <w:rsid w:val="00354F43"/>
    <w:rsid w:val="003753DC"/>
    <w:rsid w:val="00382F94"/>
    <w:rsid w:val="00390CF2"/>
    <w:rsid w:val="0039729B"/>
    <w:rsid w:val="00397EEA"/>
    <w:rsid w:val="003C2930"/>
    <w:rsid w:val="003C3856"/>
    <w:rsid w:val="003C69C4"/>
    <w:rsid w:val="003D31E5"/>
    <w:rsid w:val="003E2F94"/>
    <w:rsid w:val="003F1C20"/>
    <w:rsid w:val="00402BCE"/>
    <w:rsid w:val="0040529B"/>
    <w:rsid w:val="004070DE"/>
    <w:rsid w:val="00410F15"/>
    <w:rsid w:val="00422F60"/>
    <w:rsid w:val="00432DDA"/>
    <w:rsid w:val="0043659A"/>
    <w:rsid w:val="00436A1E"/>
    <w:rsid w:val="004428AB"/>
    <w:rsid w:val="00442CB3"/>
    <w:rsid w:val="00443970"/>
    <w:rsid w:val="00446E2E"/>
    <w:rsid w:val="00447CA9"/>
    <w:rsid w:val="00456D3C"/>
    <w:rsid w:val="00460DBD"/>
    <w:rsid w:val="00464ECE"/>
    <w:rsid w:val="004717AB"/>
    <w:rsid w:val="00481151"/>
    <w:rsid w:val="00484FB8"/>
    <w:rsid w:val="00485DF3"/>
    <w:rsid w:val="0049505A"/>
    <w:rsid w:val="004A429B"/>
    <w:rsid w:val="004B7895"/>
    <w:rsid w:val="004C1D7D"/>
    <w:rsid w:val="004C5867"/>
    <w:rsid w:val="004C6C66"/>
    <w:rsid w:val="004E2D45"/>
    <w:rsid w:val="004F1F56"/>
    <w:rsid w:val="004F4845"/>
    <w:rsid w:val="00501470"/>
    <w:rsid w:val="00502E97"/>
    <w:rsid w:val="00502F92"/>
    <w:rsid w:val="005030C8"/>
    <w:rsid w:val="0050391F"/>
    <w:rsid w:val="00527CA0"/>
    <w:rsid w:val="0053190A"/>
    <w:rsid w:val="00541760"/>
    <w:rsid w:val="00546B7B"/>
    <w:rsid w:val="00551402"/>
    <w:rsid w:val="00551A85"/>
    <w:rsid w:val="0056470F"/>
    <w:rsid w:val="00580D4A"/>
    <w:rsid w:val="00591FF0"/>
    <w:rsid w:val="0059344B"/>
    <w:rsid w:val="005A0423"/>
    <w:rsid w:val="005B0871"/>
    <w:rsid w:val="005B5C50"/>
    <w:rsid w:val="005D2229"/>
    <w:rsid w:val="005D25B2"/>
    <w:rsid w:val="005D6DE9"/>
    <w:rsid w:val="005E37FF"/>
    <w:rsid w:val="005E448E"/>
    <w:rsid w:val="005E5DF5"/>
    <w:rsid w:val="00603B07"/>
    <w:rsid w:val="0061322A"/>
    <w:rsid w:val="00614B0F"/>
    <w:rsid w:val="00616C41"/>
    <w:rsid w:val="00621AC0"/>
    <w:rsid w:val="006255AB"/>
    <w:rsid w:val="006279EC"/>
    <w:rsid w:val="00634A7D"/>
    <w:rsid w:val="00643E0A"/>
    <w:rsid w:val="0065348E"/>
    <w:rsid w:val="00666980"/>
    <w:rsid w:val="00672596"/>
    <w:rsid w:val="006844A7"/>
    <w:rsid w:val="00686248"/>
    <w:rsid w:val="00692A4B"/>
    <w:rsid w:val="006A2964"/>
    <w:rsid w:val="006A2C4B"/>
    <w:rsid w:val="006A2D5D"/>
    <w:rsid w:val="006A52F9"/>
    <w:rsid w:val="006A70B9"/>
    <w:rsid w:val="006B1565"/>
    <w:rsid w:val="006C2AA3"/>
    <w:rsid w:val="006C4008"/>
    <w:rsid w:val="006C4DB0"/>
    <w:rsid w:val="006C63AD"/>
    <w:rsid w:val="006C6CC2"/>
    <w:rsid w:val="006D3363"/>
    <w:rsid w:val="006D3426"/>
    <w:rsid w:val="006D3B5D"/>
    <w:rsid w:val="006D6E33"/>
    <w:rsid w:val="006E339B"/>
    <w:rsid w:val="006E5DA0"/>
    <w:rsid w:val="006E6693"/>
    <w:rsid w:val="006E7E61"/>
    <w:rsid w:val="006F4072"/>
    <w:rsid w:val="007014F6"/>
    <w:rsid w:val="0070220D"/>
    <w:rsid w:val="0070699F"/>
    <w:rsid w:val="0070732D"/>
    <w:rsid w:val="007100FF"/>
    <w:rsid w:val="00717E5D"/>
    <w:rsid w:val="00726128"/>
    <w:rsid w:val="00726579"/>
    <w:rsid w:val="00727A60"/>
    <w:rsid w:val="007312F5"/>
    <w:rsid w:val="00740D8D"/>
    <w:rsid w:val="00741765"/>
    <w:rsid w:val="00747AC0"/>
    <w:rsid w:val="007504D2"/>
    <w:rsid w:val="00751EC8"/>
    <w:rsid w:val="007744A3"/>
    <w:rsid w:val="0077675E"/>
    <w:rsid w:val="00776AA9"/>
    <w:rsid w:val="00780AA5"/>
    <w:rsid w:val="007954D3"/>
    <w:rsid w:val="007A0072"/>
    <w:rsid w:val="007A30AA"/>
    <w:rsid w:val="007A3150"/>
    <w:rsid w:val="007B7AB9"/>
    <w:rsid w:val="007C0E3A"/>
    <w:rsid w:val="007C29C4"/>
    <w:rsid w:val="007C4CC5"/>
    <w:rsid w:val="007C6374"/>
    <w:rsid w:val="007D2C39"/>
    <w:rsid w:val="007D3568"/>
    <w:rsid w:val="007D4A46"/>
    <w:rsid w:val="007E3520"/>
    <w:rsid w:val="007F0307"/>
    <w:rsid w:val="007F4FD7"/>
    <w:rsid w:val="00800506"/>
    <w:rsid w:val="00803E86"/>
    <w:rsid w:val="00805FB6"/>
    <w:rsid w:val="0081137A"/>
    <w:rsid w:val="00811FF2"/>
    <w:rsid w:val="00814CCC"/>
    <w:rsid w:val="00815DF7"/>
    <w:rsid w:val="00817652"/>
    <w:rsid w:val="00817C67"/>
    <w:rsid w:val="008308C4"/>
    <w:rsid w:val="008318C5"/>
    <w:rsid w:val="00831D30"/>
    <w:rsid w:val="00844C87"/>
    <w:rsid w:val="00845130"/>
    <w:rsid w:val="00850B67"/>
    <w:rsid w:val="00850D27"/>
    <w:rsid w:val="00851011"/>
    <w:rsid w:val="008564BE"/>
    <w:rsid w:val="00861C59"/>
    <w:rsid w:val="00865DDB"/>
    <w:rsid w:val="0087237F"/>
    <w:rsid w:val="00872565"/>
    <w:rsid w:val="008742B5"/>
    <w:rsid w:val="00880DFD"/>
    <w:rsid w:val="00883BC3"/>
    <w:rsid w:val="008A501D"/>
    <w:rsid w:val="008D04AA"/>
    <w:rsid w:val="008D2878"/>
    <w:rsid w:val="008D3DCC"/>
    <w:rsid w:val="008D41D4"/>
    <w:rsid w:val="008E0990"/>
    <w:rsid w:val="008E0FEA"/>
    <w:rsid w:val="008E17D5"/>
    <w:rsid w:val="008E3D57"/>
    <w:rsid w:val="008E5C3A"/>
    <w:rsid w:val="008E75E0"/>
    <w:rsid w:val="008F41DA"/>
    <w:rsid w:val="008F588D"/>
    <w:rsid w:val="00900E7A"/>
    <w:rsid w:val="00901DFB"/>
    <w:rsid w:val="00906926"/>
    <w:rsid w:val="00914ACA"/>
    <w:rsid w:val="00922E7B"/>
    <w:rsid w:val="009275F0"/>
    <w:rsid w:val="00936B63"/>
    <w:rsid w:val="009419F8"/>
    <w:rsid w:val="009558B1"/>
    <w:rsid w:val="009643BB"/>
    <w:rsid w:val="00966196"/>
    <w:rsid w:val="00972B59"/>
    <w:rsid w:val="00976C2C"/>
    <w:rsid w:val="00981013"/>
    <w:rsid w:val="00986671"/>
    <w:rsid w:val="00991D89"/>
    <w:rsid w:val="009A0D5C"/>
    <w:rsid w:val="009A2BE9"/>
    <w:rsid w:val="009A5E3B"/>
    <w:rsid w:val="009A78F9"/>
    <w:rsid w:val="009B4214"/>
    <w:rsid w:val="009C5AF9"/>
    <w:rsid w:val="009D66F6"/>
    <w:rsid w:val="009D6D2B"/>
    <w:rsid w:val="009E5797"/>
    <w:rsid w:val="009E68EC"/>
    <w:rsid w:val="009F4314"/>
    <w:rsid w:val="00A008E9"/>
    <w:rsid w:val="00A02BA8"/>
    <w:rsid w:val="00A063F6"/>
    <w:rsid w:val="00A108A1"/>
    <w:rsid w:val="00A246E6"/>
    <w:rsid w:val="00A24778"/>
    <w:rsid w:val="00A31045"/>
    <w:rsid w:val="00A31A9E"/>
    <w:rsid w:val="00A34223"/>
    <w:rsid w:val="00A35488"/>
    <w:rsid w:val="00A37388"/>
    <w:rsid w:val="00A42670"/>
    <w:rsid w:val="00A434E6"/>
    <w:rsid w:val="00A52BA8"/>
    <w:rsid w:val="00A53C75"/>
    <w:rsid w:val="00A56E5C"/>
    <w:rsid w:val="00A60611"/>
    <w:rsid w:val="00A628BC"/>
    <w:rsid w:val="00A63694"/>
    <w:rsid w:val="00A704BB"/>
    <w:rsid w:val="00A73914"/>
    <w:rsid w:val="00A74D27"/>
    <w:rsid w:val="00A86953"/>
    <w:rsid w:val="00A97C2E"/>
    <w:rsid w:val="00AA2C67"/>
    <w:rsid w:val="00AA7D82"/>
    <w:rsid w:val="00AB7A25"/>
    <w:rsid w:val="00AB7B02"/>
    <w:rsid w:val="00AC6C1E"/>
    <w:rsid w:val="00AD18D2"/>
    <w:rsid w:val="00AE28E2"/>
    <w:rsid w:val="00AE7381"/>
    <w:rsid w:val="00AE7443"/>
    <w:rsid w:val="00AF457B"/>
    <w:rsid w:val="00AF6AE2"/>
    <w:rsid w:val="00B13F26"/>
    <w:rsid w:val="00B1776E"/>
    <w:rsid w:val="00B17BC0"/>
    <w:rsid w:val="00B22449"/>
    <w:rsid w:val="00B25C9C"/>
    <w:rsid w:val="00B30503"/>
    <w:rsid w:val="00B30F00"/>
    <w:rsid w:val="00B3285A"/>
    <w:rsid w:val="00B45F2A"/>
    <w:rsid w:val="00B56852"/>
    <w:rsid w:val="00B62DE5"/>
    <w:rsid w:val="00B72EAE"/>
    <w:rsid w:val="00B73795"/>
    <w:rsid w:val="00B76904"/>
    <w:rsid w:val="00B87C9A"/>
    <w:rsid w:val="00B910D4"/>
    <w:rsid w:val="00B964B2"/>
    <w:rsid w:val="00BA07A0"/>
    <w:rsid w:val="00BA07BC"/>
    <w:rsid w:val="00BA26D7"/>
    <w:rsid w:val="00BA4233"/>
    <w:rsid w:val="00BA4B09"/>
    <w:rsid w:val="00BA4B91"/>
    <w:rsid w:val="00BA4D35"/>
    <w:rsid w:val="00BA5D44"/>
    <w:rsid w:val="00BB1C4C"/>
    <w:rsid w:val="00BC01C8"/>
    <w:rsid w:val="00BC040F"/>
    <w:rsid w:val="00BC0651"/>
    <w:rsid w:val="00BC7C94"/>
    <w:rsid w:val="00BD3F02"/>
    <w:rsid w:val="00BD7FEE"/>
    <w:rsid w:val="00BE0A81"/>
    <w:rsid w:val="00BE0AEA"/>
    <w:rsid w:val="00BE45CA"/>
    <w:rsid w:val="00BE4678"/>
    <w:rsid w:val="00BE643C"/>
    <w:rsid w:val="00BF6C26"/>
    <w:rsid w:val="00C10B36"/>
    <w:rsid w:val="00C1148B"/>
    <w:rsid w:val="00C15E13"/>
    <w:rsid w:val="00C21444"/>
    <w:rsid w:val="00C25BD1"/>
    <w:rsid w:val="00C25E37"/>
    <w:rsid w:val="00C26572"/>
    <w:rsid w:val="00C32E02"/>
    <w:rsid w:val="00C37CB5"/>
    <w:rsid w:val="00C37CC3"/>
    <w:rsid w:val="00C63F56"/>
    <w:rsid w:val="00C717EB"/>
    <w:rsid w:val="00C7528F"/>
    <w:rsid w:val="00C92FDD"/>
    <w:rsid w:val="00C972BD"/>
    <w:rsid w:val="00C978FC"/>
    <w:rsid w:val="00CA0962"/>
    <w:rsid w:val="00CA1B74"/>
    <w:rsid w:val="00CA5ED6"/>
    <w:rsid w:val="00CB45E2"/>
    <w:rsid w:val="00CC13FE"/>
    <w:rsid w:val="00CC314D"/>
    <w:rsid w:val="00CD4B6A"/>
    <w:rsid w:val="00CD789C"/>
    <w:rsid w:val="00CD7D1D"/>
    <w:rsid w:val="00CF40F4"/>
    <w:rsid w:val="00D00320"/>
    <w:rsid w:val="00D009C5"/>
    <w:rsid w:val="00D016AB"/>
    <w:rsid w:val="00D01C01"/>
    <w:rsid w:val="00D04801"/>
    <w:rsid w:val="00D0577B"/>
    <w:rsid w:val="00D06A7F"/>
    <w:rsid w:val="00D113BD"/>
    <w:rsid w:val="00D17B43"/>
    <w:rsid w:val="00D21AF3"/>
    <w:rsid w:val="00D24906"/>
    <w:rsid w:val="00D362F7"/>
    <w:rsid w:val="00D37899"/>
    <w:rsid w:val="00D401A5"/>
    <w:rsid w:val="00D41868"/>
    <w:rsid w:val="00D459E6"/>
    <w:rsid w:val="00D51C4C"/>
    <w:rsid w:val="00D612A5"/>
    <w:rsid w:val="00D7125E"/>
    <w:rsid w:val="00D77BC3"/>
    <w:rsid w:val="00D80EF8"/>
    <w:rsid w:val="00D841F2"/>
    <w:rsid w:val="00D84D15"/>
    <w:rsid w:val="00D935B9"/>
    <w:rsid w:val="00DB001C"/>
    <w:rsid w:val="00DC22A5"/>
    <w:rsid w:val="00DC2803"/>
    <w:rsid w:val="00DC6B74"/>
    <w:rsid w:val="00DD2465"/>
    <w:rsid w:val="00DD3041"/>
    <w:rsid w:val="00DD3B16"/>
    <w:rsid w:val="00DD4074"/>
    <w:rsid w:val="00DD55D6"/>
    <w:rsid w:val="00DD7FC8"/>
    <w:rsid w:val="00DE6F40"/>
    <w:rsid w:val="00E04213"/>
    <w:rsid w:val="00E25809"/>
    <w:rsid w:val="00E26DC1"/>
    <w:rsid w:val="00E31CB3"/>
    <w:rsid w:val="00E3292D"/>
    <w:rsid w:val="00E36754"/>
    <w:rsid w:val="00E44433"/>
    <w:rsid w:val="00E44EE8"/>
    <w:rsid w:val="00E51552"/>
    <w:rsid w:val="00E52EDC"/>
    <w:rsid w:val="00E55045"/>
    <w:rsid w:val="00E55385"/>
    <w:rsid w:val="00E664B3"/>
    <w:rsid w:val="00E671AD"/>
    <w:rsid w:val="00E82D16"/>
    <w:rsid w:val="00E83C1A"/>
    <w:rsid w:val="00E865B7"/>
    <w:rsid w:val="00E9610B"/>
    <w:rsid w:val="00E96CE6"/>
    <w:rsid w:val="00EA3242"/>
    <w:rsid w:val="00EA3CB6"/>
    <w:rsid w:val="00EA4EB2"/>
    <w:rsid w:val="00EA4FD2"/>
    <w:rsid w:val="00EB040E"/>
    <w:rsid w:val="00EB2E7B"/>
    <w:rsid w:val="00EB3BB8"/>
    <w:rsid w:val="00EB6093"/>
    <w:rsid w:val="00EC22C4"/>
    <w:rsid w:val="00EC6D64"/>
    <w:rsid w:val="00EC7734"/>
    <w:rsid w:val="00ED719E"/>
    <w:rsid w:val="00EF1BC2"/>
    <w:rsid w:val="00EF53CE"/>
    <w:rsid w:val="00F01A49"/>
    <w:rsid w:val="00F06804"/>
    <w:rsid w:val="00F07B5E"/>
    <w:rsid w:val="00F10E9E"/>
    <w:rsid w:val="00F21C6D"/>
    <w:rsid w:val="00F258F9"/>
    <w:rsid w:val="00F30DDA"/>
    <w:rsid w:val="00F44C88"/>
    <w:rsid w:val="00F46A9E"/>
    <w:rsid w:val="00F555CE"/>
    <w:rsid w:val="00F63D9E"/>
    <w:rsid w:val="00F70126"/>
    <w:rsid w:val="00F72C6F"/>
    <w:rsid w:val="00F76B7C"/>
    <w:rsid w:val="00F83B86"/>
    <w:rsid w:val="00F8638C"/>
    <w:rsid w:val="00F8768F"/>
    <w:rsid w:val="00FA03AB"/>
    <w:rsid w:val="00FB0784"/>
    <w:rsid w:val="00FB4A23"/>
    <w:rsid w:val="00FB7B3C"/>
    <w:rsid w:val="00FC0F1B"/>
    <w:rsid w:val="00FC3C75"/>
    <w:rsid w:val="00FD240A"/>
    <w:rsid w:val="00FD4766"/>
    <w:rsid w:val="00FE4900"/>
    <w:rsid w:val="00FF02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BE5F83E"/>
  <w15:chartTrackingRefBased/>
  <w15:docId w15:val="{83A617C0-4A4F-4B75-BB0E-06BC60C952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D3B5D"/>
    <w:pPr>
      <w:overflowPunct w:val="0"/>
      <w:autoSpaceDE w:val="0"/>
      <w:autoSpaceDN w:val="0"/>
      <w:adjustRightInd w:val="0"/>
      <w:textAlignment w:val="baseline"/>
    </w:pPr>
    <w:rPr>
      <w:rFonts w:ascii="Opal" w:hAnsi="Opal"/>
      <w:sz w:val="26"/>
    </w:rPr>
  </w:style>
  <w:style w:type="paragraph" w:styleId="Heading1">
    <w:name w:val="heading 1"/>
    <w:basedOn w:val="Normal"/>
    <w:next w:val="Normal"/>
    <w:qFormat/>
    <w:rsid w:val="00A34223"/>
    <w:pPr>
      <w:keepNext/>
      <w:spacing w:line="340" w:lineRule="exact"/>
      <w:jc w:val="center"/>
      <w:outlineLvl w:val="0"/>
    </w:pPr>
    <w:rPr>
      <w:rFonts w:ascii="Times New Roman" w:hAnsi="Times New Roman"/>
      <w:b/>
      <w:sz w:val="40"/>
      <w:lang w:val="bg-BG"/>
    </w:rPr>
  </w:style>
  <w:style w:type="paragraph" w:styleId="Heading2">
    <w:name w:val="heading 2"/>
    <w:basedOn w:val="Normal"/>
    <w:next w:val="Normal"/>
    <w:qFormat/>
    <w:rsid w:val="00A34223"/>
    <w:pPr>
      <w:keepNext/>
      <w:spacing w:line="240" w:lineRule="atLeast"/>
      <w:outlineLvl w:val="1"/>
    </w:pPr>
    <w:rPr>
      <w:rFonts w:ascii="Times New Roman" w:hAnsi="Times New Roman"/>
      <w:b/>
      <w:caps/>
      <w:sz w:val="40"/>
      <w:lang w:val="bg-BG"/>
    </w:rPr>
  </w:style>
  <w:style w:type="paragraph" w:styleId="Heading3">
    <w:name w:val="heading 3"/>
    <w:basedOn w:val="Normal"/>
    <w:next w:val="Normal"/>
    <w:qFormat/>
    <w:rsid w:val="00A34223"/>
    <w:pPr>
      <w:keepNext/>
      <w:spacing w:line="240" w:lineRule="atLeast"/>
      <w:jc w:val="center"/>
      <w:outlineLvl w:val="2"/>
    </w:pPr>
    <w:rPr>
      <w:rFonts w:ascii="Times New Roman" w:hAnsi="Times New Roman"/>
      <w:b/>
      <w:sz w:val="32"/>
      <w:lang w:val="bg-BG"/>
    </w:rPr>
  </w:style>
  <w:style w:type="paragraph" w:styleId="Heading5">
    <w:name w:val="heading 5"/>
    <w:basedOn w:val="Normal"/>
    <w:next w:val="Normal"/>
    <w:qFormat/>
    <w:rsid w:val="00A34223"/>
    <w:pPr>
      <w:keepNext/>
      <w:jc w:val="right"/>
      <w:outlineLvl w:val="4"/>
    </w:pPr>
    <w:rPr>
      <w:rFonts w:ascii="Times New Roman" w:hAnsi="Times New Roman"/>
      <w:b/>
      <w:sz w:val="32"/>
      <w:lang w:val="bg-BG"/>
    </w:rPr>
  </w:style>
  <w:style w:type="paragraph" w:styleId="Heading6">
    <w:name w:val="heading 6"/>
    <w:basedOn w:val="Normal"/>
    <w:next w:val="Normal"/>
    <w:qFormat/>
    <w:rsid w:val="00A34223"/>
    <w:pPr>
      <w:keepNext/>
      <w:spacing w:line="240" w:lineRule="atLeast"/>
      <w:jc w:val="right"/>
      <w:outlineLvl w:val="5"/>
    </w:pPr>
    <w:rPr>
      <w:rFonts w:ascii="Times New Roman" w:hAnsi="Times New Roman"/>
      <w:b/>
      <w:bCs/>
      <w:lang w:val="bg-BG"/>
    </w:rPr>
  </w:style>
  <w:style w:type="paragraph" w:styleId="Heading7">
    <w:name w:val="heading 7"/>
    <w:basedOn w:val="Normal"/>
    <w:next w:val="Normal"/>
    <w:qFormat/>
    <w:rsid w:val="00A34223"/>
    <w:pPr>
      <w:keepNext/>
      <w:spacing w:line="240" w:lineRule="atLeast"/>
      <w:outlineLvl w:val="6"/>
    </w:pPr>
    <w:rPr>
      <w:rFonts w:ascii="Times New Roman" w:hAnsi="Times New Roman"/>
      <w:b/>
      <w:bCs/>
      <w:lang w:val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A34223"/>
    <w:pPr>
      <w:spacing w:line="240" w:lineRule="atLeast"/>
      <w:jc w:val="center"/>
    </w:pPr>
    <w:rPr>
      <w:rFonts w:ascii="Times New Roman" w:hAnsi="Times New Roman"/>
      <w:b/>
      <w:lang w:val="bg-BG"/>
    </w:rPr>
  </w:style>
  <w:style w:type="paragraph" w:styleId="Footer">
    <w:name w:val="footer"/>
    <w:basedOn w:val="Normal"/>
    <w:link w:val="FooterChar"/>
    <w:uiPriority w:val="99"/>
    <w:rsid w:val="00CA1B74"/>
    <w:pPr>
      <w:tabs>
        <w:tab w:val="center" w:pos="4536"/>
        <w:tab w:val="right" w:pos="9072"/>
      </w:tabs>
    </w:pPr>
  </w:style>
  <w:style w:type="character" w:styleId="PageNumber">
    <w:name w:val="page number"/>
    <w:basedOn w:val="DefaultParagraphFont"/>
    <w:rsid w:val="00CA1B74"/>
  </w:style>
  <w:style w:type="paragraph" w:styleId="Header">
    <w:name w:val="header"/>
    <w:basedOn w:val="Normal"/>
    <w:link w:val="HeaderChar"/>
    <w:uiPriority w:val="99"/>
    <w:rsid w:val="00CC13FE"/>
    <w:pPr>
      <w:tabs>
        <w:tab w:val="center" w:pos="4536"/>
        <w:tab w:val="right" w:pos="9072"/>
      </w:tabs>
    </w:pPr>
  </w:style>
  <w:style w:type="table" w:styleId="TableGrid">
    <w:name w:val="Table Grid"/>
    <w:basedOn w:val="TableNormal"/>
    <w:uiPriority w:val="39"/>
    <w:rsid w:val="006B15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erChar">
    <w:name w:val="Header Char"/>
    <w:basedOn w:val="DefaultParagraphFont"/>
    <w:link w:val="Header"/>
    <w:uiPriority w:val="99"/>
    <w:rsid w:val="00C32E02"/>
    <w:rPr>
      <w:rFonts w:ascii="Opal" w:hAnsi="Opal"/>
      <w:sz w:val="26"/>
    </w:rPr>
  </w:style>
  <w:style w:type="character" w:customStyle="1" w:styleId="FooterChar">
    <w:name w:val="Footer Char"/>
    <w:basedOn w:val="DefaultParagraphFont"/>
    <w:link w:val="Footer"/>
    <w:uiPriority w:val="99"/>
    <w:rsid w:val="00C32E02"/>
    <w:rPr>
      <w:rFonts w:ascii="Opal" w:hAnsi="Opal"/>
      <w:sz w:val="26"/>
    </w:rPr>
  </w:style>
  <w:style w:type="character" w:styleId="Hyperlink">
    <w:name w:val="Hyperlink"/>
    <w:basedOn w:val="DefaultParagraphFont"/>
    <w:uiPriority w:val="99"/>
    <w:unhideWhenUsed/>
    <w:rsid w:val="00C32E0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41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96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9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87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40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1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17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6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2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://www.eufunds.bg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4420</TotalTime>
  <Pages>4</Pages>
  <Words>601</Words>
  <Characters>3432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РЕПУБЛИКА БЪЛГАРИЯ</vt:lpstr>
    </vt:vector>
  </TitlesOfParts>
  <Company>.</Company>
  <LinksUpToDate>false</LinksUpToDate>
  <CharactersWithSpaces>4025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РЕПУБЛИКА БЪЛГАРИЯ</dc:title>
  <dc:subject/>
  <dc:creator>~</dc:creator>
  <cp:keywords/>
  <dc:description/>
  <cp:lastModifiedBy>User</cp:lastModifiedBy>
  <cp:revision>103</cp:revision>
  <cp:lastPrinted>2008-05-31T10:14:00Z</cp:lastPrinted>
  <dcterms:created xsi:type="dcterms:W3CDTF">2022-10-17T08:46:00Z</dcterms:created>
  <dcterms:modified xsi:type="dcterms:W3CDTF">2024-11-13T06:37:00Z</dcterms:modified>
</cp:coreProperties>
</file>