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Банково обслужване на бизнеса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ФФ-КФК-Б-364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ФФ-КФК-Б-364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осигури и предостави на обучаваните студенти разширени и задълбочени познания за придобиването на ключови компетенции в областта на банкирането с акцент върху методологията и приложимия инструментариум при обслужването на икономическите агенти от търговските банки. Представянето на палитрата от продукти и услуги, предлагани от търговските банки по отношение на корпоративните клиенти насочва вниманието към извеждане на теоретико-методологически и практико-приложни постановки, гарантиращи успех при овладяването на материята, свързана с банковото обслужване на тези икономически агенти от студентите, изучаващи дисциплината „Банково обслужване на бизнеса“.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Придобити знания и умения от дисциплините: “Микроикономика“, „Макроикономика“, „Въведение във финансите“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мозъчни атаки, симулации, дебати и дискусии, индивидуални проучвания и презентации.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Изучавания учебен материал се явява необходима основа за по-нататъшното задълбочаване и конкретизация на знанията и уменията на студентите в специализиращи банкови дисциплини, като с това се постига необходимия прагматизъм на учебното съдържание.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Victoria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Glasgow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London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БАНКОВО ОБСЛУЖВАНЕ НА ИКОНОМИЧЕСКИТЕ АГЕНТИ – НОРМАТИВНА ОБУСЛОВЕНОСТ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Законодателна рамка
</w:t>
              <w:br/>
              <w:t xml:space="preserve">2. Регулации на Централната банка
</w:t>
              <w:br/>
              <w:t xml:space="preserve">3. Европейски директиви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БАНКОВИ СМЕТКИ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платежната (банкова) сметка
</w:t>
              <w:br/>
              <w:t xml:space="preserve">2. Видове банкови сметки
</w:t>
              <w:br/>
              <w:t xml:space="preserve">3. Идентификация и регистрация на банковите клиенти при откриване на банкова сметка
</w:t>
              <w:br/>
              <w:t xml:space="preserve">4. Условности при извършването на операции по банкова сметка
</w:t>
              <w:br/>
              <w:t xml:space="preserve">5. Закриване на банкова сметка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КАСОВИ ОПЕРАЦИИ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Профил на касите в търговската банка
</w:t>
              <w:br/>
              <w:t xml:space="preserve">2. Еднократни платежни услуги и операции
</w:t>
              <w:br/>
              <w:t xml:space="preserve">3. Първични банкови документи
</w:t>
              <w:br/>
              <w:t xml:space="preserve">4. Роля на банковите служители в касовата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БЕЗНАЛИЧНИ БАНКОВИ РАЗПЛАЩАНИЯ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безналичните разплащания в българската банкова практика
</w:t>
              <w:br/>
              <w:t xml:space="preserve">2. Системи за реализация на банковите разплащания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БАНКОВИ СПЕСТОВНИ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Банкови срочни депозити
</w:t>
              <w:br/>
              <w:t xml:space="preserve">2. Гарантиране на влоговете в банките
</w:t>
              <w:br/>
              <w:t xml:space="preserve">3. Приемане на ценности на депозит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КРЕДИТИРАНЕ НА БИЗНЕС КЛИЕНТИ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Специфика на кредитите, предлагани на бизнес клиенти
</w:t>
              <w:br/>
              <w:t xml:space="preserve">2. Кредитен процес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БАНКОВИ КАРТИ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Характерни особености на банковите карти
</w:t>
              <w:br/>
              <w:t xml:space="preserve">2. Дебитни карти, издавани от търговските банки
</w:t>
              <w:br/>
              <w:t xml:space="preserve">3. Банкови кредитни карти
</w:t>
              <w:br/>
              <w:t xml:space="preserve">4. Картови плащания в интернет
</w:t>
              <w:br/>
              <w:t xml:space="preserve">5. SMS/Е-mail известяване за извършени банкови операции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ДИСТАНЦИОННО БАНКИРАНЕ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Интернет банкиране
</w:t>
              <w:br/>
              <w:t xml:space="preserve">2. Телефонно банкиране
</w:t>
              <w:br/>
              <w:t xml:space="preserve">3. Плащане на битови (комунални) сметки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ТЪРГОВСКО ФИНАНСИРАНЕ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Документарно инаксо
</w:t>
              <w:br/>
              <w:t xml:space="preserve">2. Документарен акредитив
</w:t>
              <w:br/>
              <w:t xml:space="preserve">3. Банкови гаранции
</w:t>
              <w:br/>
              <w:t xml:space="preserve">4. Операции с чекове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"Банково обслужване на бизнеса"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Божинов, Б.  Въведение в банковото дело, АИ Ценов, Свищов, 2013.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Т. Банково обслужване на икономическите агенти, библиотека Образование и наука, АИ Ценов, Свищов, 2015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Т., Ангелов Г., Маринов И., Банково обслужване на икономическите агенти (методическо ръководство), АИ Ценов, Свищов, 2015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Лаврушин, О.И., Фетисов, Г.Г,, ВаленцеваН.И. Банковское дело, Кронус, 2016.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Mishkin, F. The Economics of Money, Banking and Financial Markets (11th Edition), 2015.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Вачков, Ст. Мениджмънт на банките. В. Търново, АБАГАР, 1996.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Джонсън, Ф., Р. Джонсън. Банков мениджмънт. Princeps, Варна, 1996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Е., Божинов, Б.  и др. Банково обслужване на икономическите агенти. Абагар, В. Търново,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Радков, Р. Михайлов, Е., Божинов, Б. Въведение в банковото дело. Абагар, В. Търново, 2004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Балабанов, И. Банки и банковское дело. Учебное пособие. Питер, Москва,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Жарковская, Е. Банковское дело. Учебник. Издательство „Омега-Л“, Москва,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Коробовой, Г. Банковское дело. экономисть, Москва,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Костерина, Т. Банковское дело. Учебно-практическое пособие, Москва,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Тавасиев, А. Банковское дело. Управление и технологии. Юнити, Москва,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Тютюнник, А., А. Турбанов. Банковское дело. „Финансы и статистика“, Москва,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Matthews, K., J. Thompson. The Economics of Banking. John Weley &amp; Sons, Ltd.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Sinkey, J. Commercial bank financial management. New Jersey, 1998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Българската народна банка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гарантиране на влоговете в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кредитите на недвижими имоти на потребители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мерките срещу изпирането на пари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ограничаване на плащанията в брой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потребителския кредит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предоставяне на финансови услуги от разстояние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Валутен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платежните услуги и платежните системи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Уеб сайтове на кредитни институции и централни банки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Специализирани онлайн пълнотекстови бази данни (SSRN, SocioNet, Research Gate, и др.)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Prof. Teodora Dimitrova,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Prof. Bojidar Bojinov, DSc)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