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93700A" w14:textId="77777777" w:rsidR="00A34223" w:rsidRPr="00C32E02" w:rsidRDefault="00A34223" w:rsidP="00A34223">
      <w:pPr>
        <w:pStyle w:val="Title"/>
        <w:rPr>
          <w:sz w:val="28"/>
          <w:szCs w:val="28"/>
          <w:lang w:val="ru-RU"/>
        </w:rPr>
      </w:pPr>
      <w:r w:rsidRPr="00C10B36">
        <w:rPr>
          <w:sz w:val="28"/>
          <w:szCs w:val="28"/>
        </w:rPr>
        <w:t>РЕПУБЛИКА БЪЛГАРИЯ</w:t>
      </w:r>
    </w:p>
    <w:p w14:paraId="733E0306" w14:textId="77777777" w:rsidR="00A34223" w:rsidRPr="00C10B36" w:rsidRDefault="00A34223" w:rsidP="00A34223">
      <w:pPr>
        <w:spacing w:line="240" w:lineRule="atLeast"/>
        <w:jc w:val="center"/>
        <w:rPr>
          <w:rFonts w:ascii="Times New Roman" w:hAnsi="Times New Roman"/>
          <w:b/>
          <w:sz w:val="28"/>
          <w:szCs w:val="28"/>
          <w:lang w:val="bg-BG"/>
        </w:rPr>
      </w:pPr>
      <w:r w:rsidRPr="00C10B36">
        <w:rPr>
          <w:rFonts w:ascii="Times New Roman" w:hAnsi="Times New Roman"/>
          <w:b/>
          <w:sz w:val="28"/>
          <w:szCs w:val="28"/>
          <w:lang w:val="bg-BG"/>
        </w:rPr>
        <w:t>СТОПАНСКА АКАДЕМИЯ “Д. А. ЦЕНОВ” – СВИЩОВ</w:t>
      </w:r>
    </w:p>
    <w:p w14:paraId="2D0703C1" w14:textId="77777777" w:rsidR="00A34223" w:rsidRPr="00C10B36" w:rsidRDefault="00A34223" w:rsidP="00A34223">
      <w:pPr>
        <w:spacing w:line="240" w:lineRule="atLeast"/>
        <w:jc w:val="center"/>
        <w:rPr>
          <w:rFonts w:ascii="Times New Roman" w:hAnsi="Times New Roman"/>
          <w:sz w:val="24"/>
          <w:szCs w:val="24"/>
          <w:lang w:val="bg-BG"/>
        </w:rPr>
      </w:pPr>
    </w:p>
    <w:tbl>
      <w:tblPr>
        <w:tblW w:w="4975" w:type="pct"/>
        <w:tblInd w:w="76" w:type="dxa"/>
        <w:tblLook w:val="0000" w:firstRow="0" w:lastRow="0" w:firstColumn="0" w:lastColumn="0" w:noHBand="0" w:noVBand="0"/>
      </w:tblPr>
      <w:tblGrid>
        <w:gridCol w:w="5302"/>
        <w:gridCol w:w="5400"/>
      </w:tblGrid>
      <w:tr w:rsidR="00A34223" w:rsidRPr="00C10B36" w14:paraId="553643BB" w14:textId="77777777" w:rsidTr="00C10B36">
        <w:tc>
          <w:tcPr>
            <w:tcW w:w="2477" w:type="pct"/>
            <w:tcBorders>
              <w:top w:val="single" w:sz="6" w:space="0" w:color="auto"/>
              <w:left w:val="single" w:sz="6" w:space="0" w:color="auto"/>
              <w:bottom w:val="single" w:sz="6" w:space="0" w:color="auto"/>
              <w:right w:val="single" w:sz="6" w:space="0" w:color="auto"/>
            </w:tcBorders>
            <w:shd w:val="clear" w:color="auto" w:fill="E0E0E0"/>
            <w:vAlign w:val="center"/>
          </w:tcPr>
          <w:p w14:paraId="0127BF49" w14:textId="77777777" w:rsidR="00A34223" w:rsidRPr="00C10B36" w:rsidRDefault="00A34223" w:rsidP="00DD3041">
            <w:pPr>
              <w:pStyle w:val="Heading6"/>
              <w:jc w:val="center"/>
              <w:rPr>
                <w:sz w:val="28"/>
                <w:szCs w:val="28"/>
              </w:rPr>
            </w:pPr>
            <w:r w:rsidRPr="00C10B36">
              <w:rPr>
                <w:sz w:val="28"/>
                <w:szCs w:val="28"/>
              </w:rPr>
              <w:t>Факултет</w:t>
            </w:r>
          </w:p>
          <w:p w14:paraId="6CE20186" w14:textId="2E14CDC4" w:rsidR="00A34223" w:rsidRPr="00C10B36" w:rsidRDefault="00A34223" w:rsidP="00551A85">
            <w:pPr>
              <w:pStyle w:val="Heading6"/>
              <w:jc w:val="center"/>
              <w:rPr>
                <w:sz w:val="28"/>
                <w:szCs w:val="28"/>
              </w:rPr>
            </w:pPr>
            <w:r w:rsidRPr="00C10B36">
              <w:rPr>
                <w:sz w:val="28"/>
                <w:szCs w:val="28"/>
              </w:rPr>
              <w:t>“</w:t>
            </w:r>
            <w:r w:rsidR="00D00320">
              <w:rPr>
                <w:sz w:val="28"/>
                <w:szCs w:val="28"/>
                <w:lang w:val="en-US"/>
              </w:rPr>
              <w:t>ФИНАНСИ</w:t>
            </w:r>
            <w:r w:rsidRPr="00C10B36">
              <w:rPr>
                <w:sz w:val="28"/>
                <w:szCs w:val="28"/>
              </w:rPr>
              <w:t>”</w:t>
            </w:r>
          </w:p>
        </w:tc>
        <w:tc>
          <w:tcPr>
            <w:tcW w:w="2523" w:type="pct"/>
            <w:tcBorders>
              <w:top w:val="single" w:sz="6" w:space="0" w:color="auto"/>
              <w:left w:val="single" w:sz="6" w:space="0" w:color="auto"/>
              <w:bottom w:val="single" w:sz="6" w:space="0" w:color="auto"/>
              <w:right w:val="single" w:sz="6" w:space="0" w:color="auto"/>
            </w:tcBorders>
            <w:shd w:val="clear" w:color="auto" w:fill="E0E0E0"/>
            <w:vAlign w:val="center"/>
          </w:tcPr>
          <w:p w14:paraId="35615FC0" w14:textId="77777777" w:rsidR="00551A85" w:rsidRPr="00C10B36" w:rsidRDefault="00A34223" w:rsidP="00551A85">
            <w:pPr>
              <w:pStyle w:val="Heading7"/>
              <w:jc w:val="center"/>
              <w:rPr>
                <w:sz w:val="28"/>
                <w:szCs w:val="28"/>
              </w:rPr>
            </w:pPr>
            <w:r w:rsidRPr="00C10B36">
              <w:rPr>
                <w:sz w:val="28"/>
                <w:szCs w:val="28"/>
              </w:rPr>
              <w:t xml:space="preserve">Катедра </w:t>
            </w:r>
          </w:p>
          <w:p w14:paraId="73A327AE" w14:textId="6F26B423" w:rsidR="00A34223" w:rsidRPr="00C10B36" w:rsidRDefault="00A34223" w:rsidP="00551A85">
            <w:pPr>
              <w:pStyle w:val="Heading7"/>
              <w:jc w:val="center"/>
              <w:rPr>
                <w:sz w:val="28"/>
                <w:szCs w:val="28"/>
              </w:rPr>
            </w:pPr>
            <w:r w:rsidRPr="00C10B36">
              <w:rPr>
                <w:sz w:val="28"/>
                <w:szCs w:val="28"/>
              </w:rPr>
              <w:t>“</w:t>
            </w:r>
            <w:r w:rsidR="00D00320">
              <w:rPr>
                <w:sz w:val="28"/>
                <w:szCs w:val="28"/>
                <w:lang w:val="en-US"/>
              </w:rPr>
              <w:t>ФИНАНСИ И КРЕДИТ</w:t>
            </w:r>
            <w:r w:rsidRPr="00C10B36">
              <w:rPr>
                <w:sz w:val="28"/>
                <w:szCs w:val="28"/>
              </w:rPr>
              <w:t>”</w:t>
            </w:r>
          </w:p>
        </w:tc>
      </w:tr>
      <w:tr w:rsidR="00D06A7F" w:rsidRPr="00C10B36" w14:paraId="111455DA" w14:textId="77777777" w:rsidTr="00C10B36">
        <w:tc>
          <w:tcPr>
            <w:tcW w:w="2477" w:type="pct"/>
          </w:tcPr>
          <w:p w14:paraId="1DD15126" w14:textId="77777777" w:rsidR="00D06A7F" w:rsidRPr="00C10B36" w:rsidRDefault="00D06A7F" w:rsidP="00DD3041">
            <w:pPr>
              <w:spacing w:line="240" w:lineRule="atLeast"/>
              <w:rPr>
                <w:rFonts w:ascii="Times New Roman" w:hAnsi="Times New Roman"/>
                <w:b/>
                <w:sz w:val="24"/>
                <w:szCs w:val="24"/>
                <w:lang w:val="bg-BG"/>
              </w:rPr>
            </w:pPr>
          </w:p>
        </w:tc>
        <w:tc>
          <w:tcPr>
            <w:tcW w:w="2523" w:type="pct"/>
          </w:tcPr>
          <w:p w14:paraId="0222EE15" w14:textId="77777777" w:rsidR="00D06A7F" w:rsidRPr="00C10B36" w:rsidRDefault="00D06A7F" w:rsidP="00DD3041">
            <w:pPr>
              <w:spacing w:line="240" w:lineRule="atLeast"/>
              <w:jc w:val="right"/>
              <w:rPr>
                <w:rFonts w:ascii="Times New Roman" w:hAnsi="Times New Roman"/>
                <w:sz w:val="24"/>
                <w:szCs w:val="24"/>
                <w:lang w:val="bg-BG"/>
              </w:rPr>
            </w:pPr>
          </w:p>
        </w:tc>
      </w:tr>
      <w:tr w:rsidR="00A34223" w:rsidRPr="00C10B36" w14:paraId="2CE789AD" w14:textId="77777777" w:rsidTr="00C10B36">
        <w:tc>
          <w:tcPr>
            <w:tcW w:w="2477" w:type="pct"/>
          </w:tcPr>
          <w:p w14:paraId="542E44D8" w14:textId="77777777" w:rsidR="00A34223" w:rsidRPr="00C10B36" w:rsidRDefault="00A34223" w:rsidP="00DD3041">
            <w:pPr>
              <w:spacing w:line="240" w:lineRule="atLeast"/>
              <w:rPr>
                <w:rFonts w:ascii="Times New Roman" w:hAnsi="Times New Roman"/>
                <w:b/>
                <w:sz w:val="24"/>
                <w:szCs w:val="24"/>
                <w:lang w:val="bg-BG"/>
              </w:rPr>
            </w:pPr>
            <w:r w:rsidRPr="00C10B36">
              <w:rPr>
                <w:rFonts w:ascii="Times New Roman" w:hAnsi="Times New Roman"/>
                <w:b/>
                <w:sz w:val="24"/>
                <w:szCs w:val="24"/>
                <w:lang w:val="bg-BG"/>
              </w:rPr>
              <w:t>Утвърждавам:</w:t>
            </w:r>
          </w:p>
        </w:tc>
        <w:tc>
          <w:tcPr>
            <w:tcW w:w="2523" w:type="pct"/>
          </w:tcPr>
          <w:p w14:paraId="0E13E93D" w14:textId="77777777" w:rsidR="00A34223" w:rsidRPr="00C10B36" w:rsidRDefault="00A34223" w:rsidP="00DD3041">
            <w:pPr>
              <w:spacing w:line="240" w:lineRule="atLeast"/>
              <w:jc w:val="right"/>
              <w:rPr>
                <w:rFonts w:ascii="Times New Roman" w:hAnsi="Times New Roman"/>
                <w:sz w:val="24"/>
                <w:szCs w:val="24"/>
                <w:lang w:val="bg-BG"/>
              </w:rPr>
            </w:pPr>
          </w:p>
        </w:tc>
      </w:tr>
      <w:tr w:rsidR="00A34223" w:rsidRPr="00C32E02" w14:paraId="1BA906FB" w14:textId="77777777" w:rsidTr="00C10B36">
        <w:tc>
          <w:tcPr>
            <w:tcW w:w="2477" w:type="pct"/>
          </w:tcPr>
          <w:p w14:paraId="49997462" w14:textId="77777777" w:rsidR="00A34223" w:rsidRPr="00C10B36" w:rsidRDefault="001E60F5" w:rsidP="00BE4678">
            <w:pPr>
              <w:spacing w:line="240" w:lineRule="atLeast"/>
              <w:rPr>
                <w:rFonts w:ascii="Times New Roman" w:hAnsi="Times New Roman"/>
                <w:sz w:val="24"/>
                <w:szCs w:val="24"/>
              </w:rPr>
            </w:pPr>
            <w:r w:rsidRPr="00C10B36">
              <w:rPr>
                <w:rFonts w:ascii="Times New Roman" w:hAnsi="Times New Roman"/>
                <w:sz w:val="24"/>
                <w:szCs w:val="24"/>
              </w:rPr>
              <w:t xml:space="preserve">               </w:t>
            </w:r>
            <w:r w:rsidR="00A34223" w:rsidRPr="00C10B36">
              <w:rPr>
                <w:rFonts w:ascii="Times New Roman" w:hAnsi="Times New Roman"/>
                <w:sz w:val="24"/>
                <w:szCs w:val="24"/>
                <w:lang w:val="bg-BG"/>
              </w:rPr>
              <w:t xml:space="preserve">Декан: </w:t>
            </w:r>
            <w:r w:rsidRPr="00C10B36">
              <w:rPr>
                <w:rFonts w:ascii="Times New Roman" w:hAnsi="Times New Roman"/>
                <w:sz w:val="24"/>
                <w:szCs w:val="24"/>
              </w:rPr>
              <w:t xml:space="preserve"> </w:t>
            </w:r>
            <w:r w:rsidR="005A0423" w:rsidRPr="00C10B36">
              <w:rPr>
                <w:rFonts w:ascii="Times New Roman" w:hAnsi="Times New Roman"/>
                <w:sz w:val="24"/>
                <w:szCs w:val="24"/>
              </w:rPr>
              <w:t>…...……………...</w:t>
            </w:r>
            <w:r w:rsidR="00C10B36" w:rsidRPr="00C10B36">
              <w:rPr>
                <w:rFonts w:ascii="Times New Roman" w:hAnsi="Times New Roman"/>
                <w:sz w:val="24"/>
                <w:szCs w:val="24"/>
              </w:rPr>
              <w:t>..........................</w:t>
            </w:r>
          </w:p>
          <w:p w14:paraId="1F12B8D5" w14:textId="1BD794CE" w:rsidR="00A34223" w:rsidRPr="00C10B36" w:rsidRDefault="007D4A46" w:rsidP="001E60F5">
            <w:pPr>
              <w:spacing w:line="240" w:lineRule="atLeast"/>
              <w:jc w:val="right"/>
              <w:rPr>
                <w:rFonts w:ascii="Times New Roman" w:hAnsi="Times New Roman"/>
                <w:sz w:val="24"/>
                <w:szCs w:val="24"/>
                <w:lang w:val="bg-BG"/>
              </w:rPr>
            </w:pPr>
            <w:r>
              <w:rPr>
                <w:rFonts w:ascii="Times New Roman" w:hAnsi="Times New Roman"/>
                <w:sz w:val="24"/>
                <w:szCs w:val="24"/>
              </w:rPr>
              <w:t>(</w:t>
            </w:r>
            <w:r w:rsidR="008564BE">
              <w:rPr>
                <w:rFonts w:ascii="Times New Roman" w:hAnsi="Times New Roman"/>
                <w:sz w:val="24"/>
                <w:szCs w:val="24"/>
              </w:rPr>
              <w:t>доц. д-р Румен Ерусалимов</w:t>
            </w:r>
            <w:r>
              <w:rPr>
                <w:rFonts w:ascii="Times New Roman" w:hAnsi="Times New Roman"/>
                <w:sz w:val="24"/>
                <w:szCs w:val="24"/>
              </w:rPr>
              <w:t>)</w:t>
            </w:r>
          </w:p>
        </w:tc>
        <w:tc>
          <w:tcPr>
            <w:tcW w:w="2523" w:type="pct"/>
          </w:tcPr>
          <w:p w14:paraId="2C498611" w14:textId="45C6BBE8" w:rsidR="00A34223" w:rsidRPr="00C10B36" w:rsidRDefault="00621AC0" w:rsidP="00803E86">
            <w:pPr>
              <w:spacing w:line="240" w:lineRule="atLeast"/>
              <w:jc w:val="right"/>
              <w:rPr>
                <w:rFonts w:ascii="Times New Roman" w:hAnsi="Times New Roman"/>
                <w:sz w:val="22"/>
                <w:szCs w:val="22"/>
                <w:lang w:val="bg-BG"/>
              </w:rPr>
            </w:pPr>
            <w:r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Ф</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A434E6" w:rsidRPr="00C10B36">
              <w:rPr>
                <w:rFonts w:ascii="Times New Roman" w:hAnsi="Times New Roman"/>
                <w:sz w:val="22"/>
                <w:szCs w:val="22"/>
                <w:lang w:val="bg-BG"/>
              </w:rPr>
              <w:t xml:space="preserve"> </w:t>
            </w:r>
            <w:r w:rsidR="00803E86">
              <w:rPr>
                <w:rFonts w:ascii="Times New Roman" w:hAnsi="Times New Roman"/>
                <w:sz w:val="22"/>
                <w:szCs w:val="22"/>
                <w:lang w:val="bg-BG"/>
              </w:rPr>
              <w:t xml:space="preserve">Протокол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10</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20.05.2025</w:t>
            </w:r>
            <w:r w:rsidRPr="00C10B36">
              <w:rPr>
                <w:rFonts w:ascii="Times New Roman" w:hAnsi="Times New Roman"/>
                <w:sz w:val="22"/>
                <w:szCs w:val="22"/>
                <w:lang w:val="bg-BG"/>
              </w:rPr>
              <w:t xml:space="preserve"> г.</w:t>
            </w:r>
            <w:r w:rsidR="008D3DCC" w:rsidRPr="00C10B36">
              <w:rPr>
                <w:rFonts w:ascii="Times New Roman" w:hAnsi="Times New Roman"/>
                <w:sz w:val="22"/>
                <w:szCs w:val="22"/>
                <w:lang w:val="ru-RU"/>
              </w:rPr>
              <w:br/>
            </w:r>
            <w:r w:rsidR="00A34223"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К</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803E86">
              <w:rPr>
                <w:rFonts w:ascii="Times New Roman" w:hAnsi="Times New Roman"/>
                <w:sz w:val="22"/>
                <w:szCs w:val="22"/>
                <w:lang w:val="bg-BG"/>
              </w:rPr>
              <w:t xml:space="preserve"> Протокол</w:t>
            </w:r>
            <w:r w:rsidR="00A434E6" w:rsidRPr="00C10B36">
              <w:rPr>
                <w:rFonts w:ascii="Times New Roman" w:hAnsi="Times New Roman"/>
                <w:sz w:val="22"/>
                <w:szCs w:val="22"/>
                <w:lang w:val="bg-BG"/>
              </w:rPr>
              <w:t xml:space="preserve">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19</w:t>
            </w:r>
            <w:r w:rsidR="00A434E6" w:rsidRPr="00C10B36">
              <w:rPr>
                <w:rFonts w:ascii="Times New Roman" w:hAnsi="Times New Roman"/>
                <w:sz w:val="22"/>
                <w:szCs w:val="22"/>
                <w:lang w:val="bg-BG"/>
              </w:rPr>
              <w:t xml:space="preserve"> </w:t>
            </w:r>
            <w:r w:rsidR="00DD4074"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09.05.2025</w:t>
            </w:r>
            <w:r w:rsidR="00A34223" w:rsidRPr="00C10B36">
              <w:rPr>
                <w:rFonts w:ascii="Times New Roman" w:hAnsi="Times New Roman"/>
                <w:sz w:val="22"/>
                <w:szCs w:val="22"/>
                <w:lang w:val="bg-BG"/>
              </w:rPr>
              <w:t xml:space="preserve"> г.</w:t>
            </w:r>
          </w:p>
        </w:tc>
      </w:tr>
      <w:tr w:rsidR="00A34223" w:rsidRPr="00C10B36" w14:paraId="650236CF" w14:textId="77777777" w:rsidTr="00C10B36">
        <w:tc>
          <w:tcPr>
            <w:tcW w:w="5000" w:type="pct"/>
            <w:gridSpan w:val="2"/>
          </w:tcPr>
          <w:p w14:paraId="0A1F758C" w14:textId="77777777" w:rsidR="00DD3041" w:rsidRPr="00C10B36" w:rsidRDefault="00DD3041" w:rsidP="00C37CC3">
            <w:pPr>
              <w:rPr>
                <w:rFonts w:ascii="Times New Roman" w:hAnsi="Times New Roman"/>
                <w:b/>
                <w:sz w:val="24"/>
                <w:szCs w:val="24"/>
                <w:lang w:val="bg-BG"/>
              </w:rPr>
            </w:pPr>
          </w:p>
          <w:p w14:paraId="73ED2584" w14:textId="77777777" w:rsidR="00DD3041" w:rsidRPr="00C10B36" w:rsidRDefault="00DD3041" w:rsidP="00DD3041">
            <w:pPr>
              <w:jc w:val="center"/>
              <w:rPr>
                <w:rFonts w:ascii="Times New Roman" w:hAnsi="Times New Roman"/>
                <w:b/>
                <w:sz w:val="24"/>
                <w:szCs w:val="24"/>
                <w:lang w:val="bg-BG"/>
              </w:rPr>
            </w:pPr>
          </w:p>
          <w:p w14:paraId="11ABD868" w14:textId="77777777" w:rsidR="00B22449" w:rsidRDefault="00B22449" w:rsidP="00B22449">
            <w:pPr>
              <w:rPr>
                <w:rFonts w:ascii="Times New Roman" w:hAnsi="Times New Roman"/>
                <w:b/>
                <w:sz w:val="24"/>
                <w:szCs w:val="24"/>
                <w:lang w:val="bg-BG"/>
              </w:rPr>
            </w:pPr>
          </w:p>
          <w:p w14:paraId="21CD1BD5" w14:textId="77777777" w:rsidR="00B22449" w:rsidRPr="00C10B36" w:rsidRDefault="00B22449" w:rsidP="00DD3041">
            <w:pPr>
              <w:jc w:val="center"/>
              <w:rPr>
                <w:rFonts w:ascii="Times New Roman" w:hAnsi="Times New Roman"/>
                <w:b/>
                <w:sz w:val="24"/>
                <w:szCs w:val="24"/>
                <w:lang w:val="bg-BG"/>
              </w:rPr>
            </w:pPr>
          </w:p>
          <w:p w14:paraId="082305CD" w14:textId="0899BB91" w:rsidR="00A34223" w:rsidRDefault="00A34223" w:rsidP="00DD3041">
            <w:pPr>
              <w:jc w:val="center"/>
              <w:rPr>
                <w:rFonts w:ascii="Times New Roman" w:hAnsi="Times New Roman"/>
                <w:b/>
                <w:sz w:val="24"/>
                <w:szCs w:val="24"/>
                <w:lang w:val="bg-BG"/>
              </w:rPr>
            </w:pPr>
          </w:p>
          <w:p w14:paraId="0CBD5C7B" w14:textId="57919401" w:rsidR="00B22449" w:rsidRDefault="00B22449" w:rsidP="00DD3041">
            <w:pPr>
              <w:jc w:val="center"/>
              <w:rPr>
                <w:rFonts w:ascii="Times New Roman" w:hAnsi="Times New Roman"/>
                <w:b/>
                <w:sz w:val="24"/>
                <w:szCs w:val="24"/>
                <w:lang w:val="bg-BG"/>
              </w:rPr>
            </w:pPr>
          </w:p>
          <w:p w14:paraId="06E7C27C" w14:textId="77777777" w:rsidR="00B22449" w:rsidRPr="00C10B36" w:rsidRDefault="00B22449" w:rsidP="00DD3041">
            <w:pPr>
              <w:jc w:val="center"/>
              <w:rPr>
                <w:rFonts w:ascii="Times New Roman" w:hAnsi="Times New Roman"/>
                <w:b/>
                <w:sz w:val="24"/>
                <w:szCs w:val="24"/>
                <w:lang w:val="bg-BG"/>
              </w:rPr>
            </w:pPr>
          </w:p>
          <w:p w14:paraId="42A22DAA" w14:textId="77777777" w:rsidR="00A34223" w:rsidRPr="00C10B36" w:rsidRDefault="00A34223" w:rsidP="00DD3041">
            <w:pPr>
              <w:jc w:val="center"/>
              <w:rPr>
                <w:rFonts w:ascii="Times New Roman" w:hAnsi="Times New Roman"/>
                <w:b/>
                <w:sz w:val="36"/>
                <w:szCs w:val="36"/>
                <w:lang w:val="bg-BG"/>
              </w:rPr>
            </w:pPr>
            <w:r w:rsidRPr="00C10B36">
              <w:rPr>
                <w:rFonts w:ascii="Times New Roman" w:hAnsi="Times New Roman"/>
                <w:b/>
                <w:sz w:val="36"/>
                <w:szCs w:val="36"/>
                <w:lang w:val="bg-BG"/>
              </w:rPr>
              <w:t>УЧЕБНА ПРОГРАМА</w:t>
            </w:r>
          </w:p>
          <w:p w14:paraId="62BEA254" w14:textId="77777777" w:rsidR="00A34223" w:rsidRPr="00C10B36" w:rsidRDefault="00A34223" w:rsidP="00DD3041">
            <w:pPr>
              <w:jc w:val="center"/>
              <w:rPr>
                <w:rFonts w:ascii="Times New Roman" w:hAnsi="Times New Roman"/>
                <w:b/>
                <w:sz w:val="24"/>
                <w:szCs w:val="24"/>
                <w:lang w:val="bg-BG"/>
              </w:rPr>
            </w:pPr>
          </w:p>
          <w:p w14:paraId="46666CF9" w14:textId="77777777" w:rsidR="00A34223" w:rsidRPr="00C10B36" w:rsidRDefault="00865DDB" w:rsidP="00DD3041">
            <w:pPr>
              <w:jc w:val="center"/>
              <w:rPr>
                <w:rFonts w:ascii="Times New Roman" w:hAnsi="Times New Roman"/>
                <w:b/>
                <w:sz w:val="24"/>
                <w:szCs w:val="24"/>
                <w:lang w:val="bg-BG"/>
              </w:rPr>
            </w:pPr>
            <w:r w:rsidRPr="00C10B36">
              <w:rPr>
                <w:rFonts w:ascii="Times New Roman" w:hAnsi="Times New Roman"/>
                <w:b/>
                <w:sz w:val="24"/>
                <w:szCs w:val="24"/>
                <w:lang w:val="bg-BG"/>
              </w:rPr>
              <w:t>на</w:t>
            </w:r>
          </w:p>
          <w:p w14:paraId="626F5AFB" w14:textId="77777777" w:rsidR="00A34223" w:rsidRPr="00C10B36" w:rsidRDefault="00A34223" w:rsidP="00DD3041">
            <w:pPr>
              <w:jc w:val="center"/>
              <w:rPr>
                <w:rFonts w:ascii="Times New Roman" w:hAnsi="Times New Roman"/>
                <w:b/>
                <w:sz w:val="24"/>
                <w:szCs w:val="24"/>
                <w:lang w:val="bg-BG"/>
              </w:rPr>
            </w:pPr>
          </w:p>
        </w:tc>
      </w:tr>
      <w:tr w:rsidR="00A34223" w:rsidRPr="00C10B36" w14:paraId="6CF4027D" w14:textId="77777777" w:rsidTr="00C10B36">
        <w:tc>
          <w:tcPr>
            <w:tcW w:w="5000" w:type="pct"/>
            <w:gridSpan w:val="2"/>
          </w:tcPr>
          <w:p w14:paraId="20FD850F" w14:textId="77777777" w:rsidR="00016AE2" w:rsidRPr="00C10B36" w:rsidRDefault="00A34223" w:rsidP="00DD3041">
            <w:pPr>
              <w:pStyle w:val="Heading1"/>
              <w:spacing w:line="240" w:lineRule="auto"/>
              <w:rPr>
                <w:sz w:val="28"/>
                <w:szCs w:val="28"/>
              </w:rPr>
            </w:pPr>
            <w:r w:rsidRPr="00C10B36">
              <w:rPr>
                <w:sz w:val="36"/>
                <w:szCs w:val="36"/>
              </w:rPr>
              <w:t>Учебна дисциплина</w:t>
            </w:r>
          </w:p>
          <w:p w14:paraId="38E64C78" w14:textId="77777777" w:rsidR="00016AE2" w:rsidRPr="00C10B36" w:rsidRDefault="00016AE2" w:rsidP="00DD3041">
            <w:pPr>
              <w:pStyle w:val="Heading1"/>
              <w:spacing w:line="240" w:lineRule="auto"/>
              <w:rPr>
                <w:sz w:val="28"/>
                <w:szCs w:val="28"/>
              </w:rPr>
            </w:pPr>
          </w:p>
          <w:p w14:paraId="76105E06" w14:textId="7423985B" w:rsidR="00A34223" w:rsidRPr="00C10B36" w:rsidRDefault="00A34223" w:rsidP="00EB040E">
            <w:pPr>
              <w:pStyle w:val="Heading1"/>
              <w:spacing w:line="240" w:lineRule="auto"/>
              <w:rPr>
                <w:sz w:val="28"/>
                <w:szCs w:val="28"/>
              </w:rPr>
            </w:pPr>
            <w:r w:rsidRPr="00C10B36">
              <w:rPr>
                <w:sz w:val="28"/>
                <w:szCs w:val="28"/>
              </w:rPr>
              <w:t>“</w:t>
            </w:r>
            <w:r w:rsidR="008564BE">
              <w:rPr>
                <w:sz w:val="28"/>
                <w:szCs w:val="28"/>
                <w:lang w:val="en-US"/>
              </w:rPr>
              <w:t>Финансов анализ</w:t>
            </w:r>
            <w:r w:rsidRPr="00C10B36">
              <w:rPr>
                <w:sz w:val="28"/>
                <w:szCs w:val="28"/>
              </w:rPr>
              <w:t>”</w:t>
            </w:r>
          </w:p>
        </w:tc>
      </w:tr>
      <w:tr w:rsidR="00A34223" w:rsidRPr="00C32E02" w14:paraId="2478F480" w14:textId="77777777" w:rsidTr="00C10B36">
        <w:tc>
          <w:tcPr>
            <w:tcW w:w="5000" w:type="pct"/>
            <w:gridSpan w:val="2"/>
          </w:tcPr>
          <w:p w14:paraId="68106E6B" w14:textId="77777777" w:rsidR="00A34223" w:rsidRPr="00C10B36" w:rsidRDefault="00A34223" w:rsidP="00DD3041">
            <w:pPr>
              <w:pStyle w:val="Heading1"/>
              <w:spacing w:line="240" w:lineRule="auto"/>
              <w:rPr>
                <w:sz w:val="24"/>
                <w:szCs w:val="24"/>
              </w:rPr>
            </w:pPr>
          </w:p>
          <w:p w14:paraId="5968E632" w14:textId="1498DC8A" w:rsidR="00D401A5" w:rsidRPr="00C10B36" w:rsidRDefault="00D401A5" w:rsidP="00D401A5">
            <w:pPr>
              <w:spacing w:line="240" w:lineRule="exact"/>
              <w:jc w:val="center"/>
              <w:rPr>
                <w:rFonts w:ascii="Times New Roman" w:hAnsi="Times New Roman"/>
                <w:b/>
                <w:sz w:val="24"/>
                <w:szCs w:val="24"/>
                <w:lang w:val="ru-RU"/>
              </w:rPr>
            </w:pPr>
            <w:r w:rsidRPr="00C10B36">
              <w:rPr>
                <w:rFonts w:ascii="Times New Roman" w:hAnsi="Times New Roman"/>
                <w:b/>
                <w:sz w:val="24"/>
                <w:szCs w:val="24"/>
                <w:lang w:val="bg-BG"/>
              </w:rPr>
              <w:t xml:space="preserve">Код на дисциплината: </w:t>
            </w:r>
            <w:r w:rsidR="008564BE">
              <w:rPr>
                <w:rFonts w:ascii="Times New Roman" w:hAnsi="Times New Roman"/>
                <w:b/>
                <w:sz w:val="24"/>
                <w:szCs w:val="24"/>
              </w:rPr>
              <w:t>ФФ-КФК-Б-356</w:t>
            </w:r>
          </w:p>
          <w:p w14:paraId="2853F883" w14:textId="77777777" w:rsidR="00D401A5" w:rsidRPr="00C10B36" w:rsidRDefault="00D401A5" w:rsidP="00D401A5">
            <w:pPr>
              <w:spacing w:line="240" w:lineRule="exact"/>
              <w:jc w:val="center"/>
              <w:rPr>
                <w:rFonts w:ascii="Times New Roman" w:hAnsi="Times New Roman"/>
                <w:b/>
                <w:sz w:val="24"/>
                <w:szCs w:val="24"/>
                <w:lang w:val="bg-BG"/>
              </w:rPr>
            </w:pPr>
          </w:p>
          <w:p w14:paraId="38718618" w14:textId="475148D0" w:rsidR="00D401A5" w:rsidRPr="00C10B36" w:rsidRDefault="00E671AD" w:rsidP="00D401A5">
            <w:pPr>
              <w:spacing w:line="240" w:lineRule="exact"/>
              <w:jc w:val="right"/>
              <w:rPr>
                <w:rFonts w:ascii="Times New Roman" w:hAnsi="Times New Roman"/>
                <w:b/>
                <w:sz w:val="24"/>
                <w:szCs w:val="24"/>
                <w:lang w:val="bg-BG"/>
              </w:rPr>
            </w:pPr>
            <w:r w:rsidRPr="00C10B36">
              <w:rPr>
                <w:rFonts w:ascii="Times New Roman" w:hAnsi="Times New Roman"/>
                <w:b/>
                <w:sz w:val="24"/>
                <w:szCs w:val="24"/>
                <w:lang w:val="bg-BG"/>
              </w:rPr>
              <w:t>Брой кредити по учебен план: (</w:t>
            </w:r>
            <w:r w:rsidR="008564BE">
              <w:rPr>
                <w:rFonts w:ascii="Times New Roman" w:hAnsi="Times New Roman"/>
                <w:b/>
                <w:sz w:val="24"/>
                <w:szCs w:val="24"/>
              </w:rPr>
              <w:t>7</w:t>
            </w:r>
            <w:r w:rsidR="00D401A5" w:rsidRPr="00C10B36">
              <w:rPr>
                <w:rFonts w:ascii="Times New Roman" w:hAnsi="Times New Roman"/>
                <w:b/>
                <w:sz w:val="24"/>
                <w:szCs w:val="24"/>
                <w:lang w:val="bg-BG"/>
              </w:rPr>
              <w:t>)</w:t>
            </w:r>
          </w:p>
          <w:p w14:paraId="76320BA6" w14:textId="77777777" w:rsidR="00845130" w:rsidRPr="00C10B36" w:rsidRDefault="00845130" w:rsidP="00DD3041">
            <w:pPr>
              <w:rPr>
                <w:rFonts w:ascii="Times New Roman" w:hAnsi="Times New Roman"/>
                <w:sz w:val="24"/>
                <w:szCs w:val="24"/>
                <w:lang w:val="bg-BG"/>
              </w:rPr>
            </w:pPr>
          </w:p>
          <w:p w14:paraId="78F5E3B3" w14:textId="77777777" w:rsidR="00845130" w:rsidRPr="00C10B36" w:rsidRDefault="00845130" w:rsidP="00DD3041">
            <w:pPr>
              <w:rPr>
                <w:rFonts w:ascii="Times New Roman" w:hAnsi="Times New Roman"/>
                <w:sz w:val="24"/>
                <w:szCs w:val="24"/>
                <w:lang w:val="bg-BG"/>
              </w:rPr>
            </w:pPr>
          </w:p>
          <w:p w14:paraId="35DBBBB7" w14:textId="77777777" w:rsidR="00B22449" w:rsidRPr="00C10B36" w:rsidRDefault="00B22449" w:rsidP="00DD3041">
            <w:pPr>
              <w:rPr>
                <w:rFonts w:ascii="Times New Roman" w:hAnsi="Times New Roman"/>
                <w:sz w:val="24"/>
                <w:szCs w:val="24"/>
                <w:lang w:val="bg-BG"/>
              </w:rPr>
            </w:pPr>
          </w:p>
          <w:p w14:paraId="13FEEC97" w14:textId="77777777" w:rsidR="00A34223" w:rsidRPr="00C10B36" w:rsidRDefault="00A34223" w:rsidP="00DD3041">
            <w:pPr>
              <w:rPr>
                <w:rFonts w:ascii="Times New Roman" w:hAnsi="Times New Roman"/>
                <w:sz w:val="24"/>
                <w:szCs w:val="24"/>
                <w:lang w:val="bg-BG"/>
              </w:rPr>
            </w:pPr>
          </w:p>
          <w:p w14:paraId="35C722B1" w14:textId="77777777" w:rsidR="00A34223" w:rsidRPr="00C10B36" w:rsidRDefault="00A34223" w:rsidP="00DD3041">
            <w:pPr>
              <w:rPr>
                <w:rFonts w:ascii="Times New Roman" w:hAnsi="Times New Roman"/>
                <w:sz w:val="24"/>
                <w:szCs w:val="24"/>
                <w:lang w:val="bg-BG"/>
              </w:rPr>
            </w:pPr>
          </w:p>
          <w:p w14:paraId="338A9EDE" w14:textId="77777777" w:rsidR="0003321F" w:rsidRPr="00C10B36" w:rsidRDefault="0003321F" w:rsidP="00DD3041">
            <w:pPr>
              <w:rPr>
                <w:rFonts w:ascii="Times New Roman" w:hAnsi="Times New Roman"/>
                <w:sz w:val="24"/>
                <w:szCs w:val="24"/>
                <w:lang w:val="bg-BG"/>
              </w:rPr>
            </w:pPr>
          </w:p>
          <w:p w14:paraId="7829B9AF" w14:textId="77777777" w:rsidR="00A34223" w:rsidRDefault="00A34223" w:rsidP="00DD3041">
            <w:pPr>
              <w:rPr>
                <w:rFonts w:ascii="Times New Roman" w:hAnsi="Times New Roman"/>
                <w:sz w:val="24"/>
                <w:szCs w:val="24"/>
                <w:lang w:val="bg-BG"/>
              </w:rPr>
            </w:pPr>
          </w:p>
          <w:p w14:paraId="4946C3F9" w14:textId="77777777" w:rsidR="00B22449" w:rsidRDefault="00B22449" w:rsidP="00DD3041">
            <w:pPr>
              <w:rPr>
                <w:rFonts w:ascii="Times New Roman" w:hAnsi="Times New Roman"/>
                <w:sz w:val="24"/>
                <w:szCs w:val="24"/>
                <w:lang w:val="bg-BG"/>
              </w:rPr>
            </w:pPr>
          </w:p>
          <w:p w14:paraId="33444493" w14:textId="77777777" w:rsidR="00B22449" w:rsidRDefault="00B22449" w:rsidP="00DD3041">
            <w:pPr>
              <w:rPr>
                <w:rFonts w:ascii="Times New Roman" w:hAnsi="Times New Roman"/>
                <w:sz w:val="24"/>
                <w:szCs w:val="24"/>
                <w:lang w:val="bg-BG"/>
              </w:rPr>
            </w:pPr>
          </w:p>
          <w:p w14:paraId="04AAD795" w14:textId="0998C124" w:rsidR="00B22449" w:rsidRDefault="00B22449" w:rsidP="00DD3041">
            <w:pPr>
              <w:rPr>
                <w:rFonts w:ascii="Times New Roman" w:hAnsi="Times New Roman"/>
                <w:sz w:val="24"/>
                <w:szCs w:val="24"/>
                <w:lang w:val="bg-BG"/>
              </w:rPr>
            </w:pPr>
          </w:p>
          <w:p w14:paraId="44362811" w14:textId="6CABF189" w:rsidR="00851011" w:rsidRDefault="00851011" w:rsidP="00DD3041">
            <w:pPr>
              <w:rPr>
                <w:rFonts w:ascii="Times New Roman" w:hAnsi="Times New Roman"/>
                <w:sz w:val="24"/>
                <w:szCs w:val="24"/>
                <w:lang w:val="bg-BG"/>
              </w:rPr>
            </w:pPr>
          </w:p>
          <w:p w14:paraId="1B5DFB0D" w14:textId="77777777" w:rsidR="00851011" w:rsidRDefault="00851011" w:rsidP="00DD3041">
            <w:pPr>
              <w:rPr>
                <w:rFonts w:ascii="Times New Roman" w:hAnsi="Times New Roman"/>
                <w:sz w:val="24"/>
                <w:szCs w:val="24"/>
                <w:lang w:val="bg-BG"/>
              </w:rPr>
            </w:pPr>
          </w:p>
          <w:p w14:paraId="5D35AC72" w14:textId="77777777" w:rsidR="00B22449" w:rsidRDefault="00B22449" w:rsidP="00DD3041">
            <w:pPr>
              <w:rPr>
                <w:rFonts w:ascii="Times New Roman" w:hAnsi="Times New Roman"/>
                <w:sz w:val="24"/>
                <w:szCs w:val="24"/>
                <w:lang w:val="bg-BG"/>
              </w:rPr>
            </w:pPr>
          </w:p>
          <w:p w14:paraId="0BA1567E" w14:textId="77777777" w:rsidR="00B22449" w:rsidRDefault="00B22449" w:rsidP="00DD3041">
            <w:pPr>
              <w:rPr>
                <w:rFonts w:ascii="Times New Roman" w:hAnsi="Times New Roman"/>
                <w:sz w:val="24"/>
                <w:szCs w:val="24"/>
                <w:lang w:val="bg-BG"/>
              </w:rPr>
            </w:pPr>
          </w:p>
          <w:p w14:paraId="01EAB6F1" w14:textId="477FDBF1" w:rsidR="00B22449" w:rsidRPr="00C10B36" w:rsidRDefault="00B22449" w:rsidP="00DD3041">
            <w:pPr>
              <w:rPr>
                <w:rFonts w:ascii="Times New Roman" w:hAnsi="Times New Roman"/>
                <w:sz w:val="24"/>
                <w:szCs w:val="24"/>
                <w:lang w:val="bg-BG"/>
              </w:rPr>
            </w:pPr>
          </w:p>
        </w:tc>
      </w:tr>
      <w:tr w:rsidR="00845130" w:rsidRPr="00C32E02" w14:paraId="3DE9AAC9" w14:textId="77777777" w:rsidTr="00C10B36">
        <w:tc>
          <w:tcPr>
            <w:tcW w:w="2477" w:type="pct"/>
          </w:tcPr>
          <w:p w14:paraId="4F4887C7" w14:textId="33E592AC" w:rsidR="00845130" w:rsidRPr="00C10B36" w:rsidRDefault="00845130" w:rsidP="006A2C4B">
            <w:pPr>
              <w:pStyle w:val="Heading2"/>
              <w:spacing w:line="240" w:lineRule="auto"/>
              <w:rPr>
                <w:sz w:val="24"/>
                <w:szCs w:val="24"/>
                <w:lang w:val="en-US"/>
              </w:rPr>
            </w:pPr>
            <w:r w:rsidRPr="00C10B36">
              <w:rPr>
                <w:b w:val="0"/>
                <w:bCs/>
                <w:caps w:val="0"/>
                <w:sz w:val="24"/>
                <w:szCs w:val="24"/>
              </w:rPr>
              <w:t>Образователно-квалификационна степен:</w:t>
            </w:r>
            <w:r w:rsidRPr="00C10B36">
              <w:rPr>
                <w:caps w:val="0"/>
                <w:sz w:val="24"/>
                <w:szCs w:val="24"/>
              </w:rPr>
              <w:t xml:space="preserve"> </w:t>
            </w:r>
            <w:r w:rsidR="008564BE">
              <w:rPr>
                <w:caps w:val="0"/>
                <w:sz w:val="24"/>
                <w:szCs w:val="24"/>
                <w:lang w:val="en-US"/>
              </w:rPr>
              <w:t>БАКАЛАВЪР</w:t>
            </w:r>
          </w:p>
        </w:tc>
        <w:tc>
          <w:tcPr>
            <w:tcW w:w="2523" w:type="pct"/>
          </w:tcPr>
          <w:p w14:paraId="2C8DAD65" w14:textId="77777777" w:rsidR="0003321F" w:rsidRPr="00C10B36" w:rsidRDefault="00845130" w:rsidP="00845130">
            <w:pPr>
              <w:pStyle w:val="Heading2"/>
              <w:spacing w:line="240" w:lineRule="auto"/>
              <w:jc w:val="right"/>
              <w:rPr>
                <w:caps w:val="0"/>
                <w:sz w:val="24"/>
                <w:szCs w:val="24"/>
              </w:rPr>
            </w:pPr>
            <w:r w:rsidRPr="00C10B36">
              <w:rPr>
                <w:b w:val="0"/>
                <w:caps w:val="0"/>
                <w:sz w:val="24"/>
                <w:szCs w:val="24"/>
              </w:rPr>
              <w:t>Код на документа:</w:t>
            </w:r>
          </w:p>
          <w:p w14:paraId="5241B5D6" w14:textId="146333A0" w:rsidR="00845130" w:rsidRPr="00C10B36" w:rsidRDefault="00E671AD" w:rsidP="00551A85">
            <w:pPr>
              <w:pStyle w:val="Heading2"/>
              <w:spacing w:line="240" w:lineRule="auto"/>
              <w:jc w:val="right"/>
              <w:rPr>
                <w:caps w:val="0"/>
                <w:sz w:val="24"/>
                <w:szCs w:val="24"/>
                <w:lang w:val="ru-RU"/>
              </w:rPr>
            </w:pPr>
            <w:r w:rsidRPr="00C10B36">
              <w:rPr>
                <w:caps w:val="0"/>
                <w:sz w:val="24"/>
                <w:szCs w:val="24"/>
              </w:rPr>
              <w:t>УД/УПР-</w:t>
            </w:r>
            <w:r w:rsidR="008564BE">
              <w:rPr>
                <w:caps w:val="0"/>
                <w:sz w:val="24"/>
                <w:szCs w:val="24"/>
                <w:lang w:val="en-US"/>
              </w:rPr>
              <w:t>ФФ-КФК-Б-356</w:t>
            </w:r>
          </w:p>
        </w:tc>
      </w:tr>
      <w:tr w:rsidR="00845130" w:rsidRPr="00C10B36" w14:paraId="6695F67C" w14:textId="77777777" w:rsidTr="00C10B36">
        <w:tc>
          <w:tcPr>
            <w:tcW w:w="2477" w:type="pct"/>
          </w:tcPr>
          <w:p w14:paraId="4849A4E8" w14:textId="09389772" w:rsidR="00845130" w:rsidRPr="00C32E02" w:rsidRDefault="00845130" w:rsidP="00C10B36">
            <w:pPr>
              <w:pStyle w:val="Heading2"/>
              <w:spacing w:line="240" w:lineRule="auto"/>
              <w:rPr>
                <w:b w:val="0"/>
                <w:caps w:val="0"/>
                <w:sz w:val="24"/>
                <w:szCs w:val="24"/>
                <w:lang w:val="ru-RU"/>
              </w:rPr>
            </w:pPr>
            <w:r w:rsidRPr="00C10B36">
              <w:rPr>
                <w:b w:val="0"/>
                <w:caps w:val="0"/>
                <w:sz w:val="24"/>
                <w:szCs w:val="24"/>
              </w:rPr>
              <w:t xml:space="preserve">Форма на обучение: </w:t>
            </w:r>
            <w:r w:rsidRPr="00C10B36">
              <w:rPr>
                <w:bCs/>
                <w:caps w:val="0"/>
                <w:sz w:val="24"/>
                <w:szCs w:val="24"/>
              </w:rPr>
              <w:t>РЕДОВНА/ЗАДОЧНА</w:t>
            </w:r>
            <w:r w:rsidR="00C10B36" w:rsidRPr="00C32E02">
              <w:rPr>
                <w:bCs/>
                <w:caps w:val="0"/>
                <w:sz w:val="24"/>
                <w:szCs w:val="24"/>
                <w:lang w:val="ru-RU"/>
              </w:rPr>
              <w:t>/</w:t>
            </w:r>
            <w:r w:rsidR="00C10B36" w:rsidRPr="00C10B36">
              <w:rPr>
                <w:bCs/>
                <w:caps w:val="0"/>
                <w:sz w:val="24"/>
                <w:szCs w:val="24"/>
              </w:rPr>
              <w:t>ДИСТАНЦИОННА</w:t>
            </w:r>
            <w:r w:rsidR="00C10B36" w:rsidRPr="00C10B36">
              <w:rPr>
                <w:bCs/>
                <w:caps w:val="0"/>
                <w:sz w:val="24"/>
                <w:szCs w:val="24"/>
              </w:rPr>
              <w:br/>
            </w:r>
            <w:r w:rsidR="00C10B36" w:rsidRPr="00C10B36">
              <w:rPr>
                <w:b w:val="0"/>
                <w:caps w:val="0"/>
                <w:sz w:val="22"/>
                <w:szCs w:val="22"/>
              </w:rPr>
              <w:t>Език</w:t>
            </w:r>
            <w:r w:rsidR="00C10B36" w:rsidRPr="00C10B36">
              <w:rPr>
                <w:b w:val="0"/>
                <w:caps w:val="0"/>
                <w:color w:val="000000" w:themeColor="text1"/>
                <w:sz w:val="22"/>
                <w:szCs w:val="22"/>
              </w:rPr>
              <w:t>:</w:t>
            </w:r>
            <w:r w:rsidR="006844A7" w:rsidRPr="00C32E02">
              <w:rPr>
                <w:b w:val="0"/>
                <w:caps w:val="0"/>
                <w:color w:val="000000" w:themeColor="text1"/>
                <w:sz w:val="22"/>
                <w:szCs w:val="22"/>
                <w:lang w:val="ru-RU"/>
              </w:rPr>
              <w:t xml:space="preserve"> </w:t>
            </w:r>
            <w:r w:rsidR="008564BE" w:rsidRPr="009D6D2B">
              <w:rPr>
                <w:caps w:val="0"/>
                <w:color w:val="000000" w:themeColor="text1"/>
                <w:sz w:val="22"/>
                <w:szCs w:val="22"/>
                <w:lang w:val="en-US"/>
              </w:rPr>
              <w:t>БЪЛГАРСКИ/РУСКИ/АНГЛИЙСКИ</w:t>
            </w:r>
          </w:p>
        </w:tc>
        <w:tc>
          <w:tcPr>
            <w:tcW w:w="2523" w:type="pct"/>
          </w:tcPr>
          <w:p w14:paraId="4C48217C" w14:textId="77777777" w:rsidR="0003321F" w:rsidRPr="00C10B36" w:rsidRDefault="00845130" w:rsidP="00845130">
            <w:pPr>
              <w:pStyle w:val="Heading2"/>
              <w:spacing w:line="240" w:lineRule="auto"/>
              <w:jc w:val="right"/>
              <w:rPr>
                <w:b w:val="0"/>
                <w:caps w:val="0"/>
                <w:sz w:val="24"/>
                <w:szCs w:val="24"/>
              </w:rPr>
            </w:pPr>
            <w:r w:rsidRPr="00C10B36">
              <w:rPr>
                <w:b w:val="0"/>
                <w:caps w:val="0"/>
                <w:sz w:val="24"/>
                <w:szCs w:val="24"/>
              </w:rPr>
              <w:t>Версия:</w:t>
            </w:r>
          </w:p>
          <w:p w14:paraId="06397DA6" w14:textId="3CC02F5B" w:rsidR="00845130" w:rsidRPr="00C10B36" w:rsidRDefault="008564BE" w:rsidP="00986671">
            <w:pPr>
              <w:pStyle w:val="Heading2"/>
              <w:spacing w:line="240" w:lineRule="auto"/>
              <w:jc w:val="right"/>
              <w:rPr>
                <w:caps w:val="0"/>
                <w:sz w:val="24"/>
                <w:szCs w:val="24"/>
                <w:lang w:val="en-US"/>
              </w:rPr>
            </w:pPr>
            <w:r>
              <w:rPr>
                <w:caps w:val="0"/>
                <w:sz w:val="24"/>
                <w:szCs w:val="24"/>
                <w:lang w:val="en-US"/>
              </w:rPr>
              <w:t>v.04/2025</w:t>
            </w:r>
          </w:p>
        </w:tc>
      </w:tr>
    </w:tbl>
    <w:p w14:paraId="221DE132" w14:textId="77777777" w:rsidR="00A34223" w:rsidRPr="00C10B36" w:rsidRDefault="00A34223" w:rsidP="00A34223">
      <w:pPr>
        <w:spacing w:line="20" w:lineRule="atLeast"/>
        <w:rPr>
          <w:rFonts w:ascii="Times New Roman" w:hAnsi="Times New Roman"/>
          <w:sz w:val="24"/>
          <w:szCs w:val="24"/>
          <w:lang w:val="bg-BG"/>
        </w:rPr>
      </w:pPr>
    </w:p>
    <w:p w14:paraId="6F54EF16" w14:textId="77777777" w:rsidR="00A34223" w:rsidRPr="00C10B36" w:rsidRDefault="00A34223" w:rsidP="00A34223">
      <w:pPr>
        <w:spacing w:line="240" w:lineRule="exact"/>
        <w:jc w:val="both"/>
        <w:rPr>
          <w:rFonts w:ascii="Times New Roman" w:hAnsi="Times New Roman"/>
          <w:b/>
          <w:bCs/>
          <w:sz w:val="28"/>
          <w:szCs w:val="28"/>
          <w:lang w:val="bg-BG"/>
        </w:rPr>
      </w:pPr>
      <w:r w:rsidRPr="00C10B36">
        <w:rPr>
          <w:rFonts w:ascii="Times New Roman" w:hAnsi="Times New Roman"/>
          <w:sz w:val="24"/>
          <w:szCs w:val="24"/>
          <w:lang w:val="bg-BG"/>
        </w:rPr>
        <w:br w:type="page"/>
      </w:r>
      <w:r w:rsidRPr="00C10B36">
        <w:rPr>
          <w:rFonts w:ascii="Times New Roman" w:hAnsi="Times New Roman"/>
          <w:b/>
          <w:bCs/>
          <w:sz w:val="28"/>
          <w:szCs w:val="28"/>
          <w:lang w:val="bg-BG"/>
        </w:rPr>
        <w:lastRenderedPageBreak/>
        <w:t>І. ОРГАНИЗАЦИЯ НА ОБУЧЕНИЕТО</w:t>
      </w:r>
    </w:p>
    <w:p w14:paraId="28651A7A" w14:textId="77777777" w:rsidR="00F01A49" w:rsidRPr="00C10B36" w:rsidRDefault="00F01A49" w:rsidP="00A34223">
      <w:pPr>
        <w:spacing w:line="240" w:lineRule="exact"/>
        <w:jc w:val="right"/>
        <w:rPr>
          <w:rFonts w:ascii="Times New Roman" w:hAnsi="Times New Roman"/>
          <w:b/>
          <w:sz w:val="24"/>
          <w:szCs w:val="24"/>
          <w:lang w:val="bg-BG"/>
        </w:rPr>
      </w:pPr>
    </w:p>
    <w:p w14:paraId="49B57AFC" w14:textId="4E92B2FA" w:rsidR="00E26DC1" w:rsidRPr="00CB45E2" w:rsidRDefault="00E26DC1" w:rsidP="00CB45E2">
      <w:pPr>
        <w:jc w:val="center"/>
        <w:rPr>
          <w:rFonts w:ascii="Times New Roman" w:hAnsi="Times New Roman"/>
          <w:b/>
          <w:sz w:val="28"/>
          <w:szCs w:val="24"/>
          <w:lang w:val="bg-BG"/>
        </w:rPr>
      </w:pPr>
      <w:r w:rsidRPr="00C10B36">
        <w:rPr>
          <w:rFonts w:ascii="Times New Roman" w:hAnsi="Times New Roman"/>
          <w:b/>
          <w:sz w:val="28"/>
          <w:szCs w:val="24"/>
          <w:lang w:val="bg-BG"/>
        </w:rPr>
        <w:t>Часове учебна</w:t>
      </w:r>
      <w:r w:rsidR="00A34223" w:rsidRPr="00C10B36">
        <w:rPr>
          <w:rFonts w:ascii="Times New Roman" w:hAnsi="Times New Roman"/>
          <w:b/>
          <w:sz w:val="28"/>
          <w:szCs w:val="24"/>
          <w:lang w:val="bg-BG"/>
        </w:rPr>
        <w:t xml:space="preserve"> заетост (</w:t>
      </w:r>
      <w:r w:rsidR="000075A3" w:rsidRPr="00C10B36">
        <w:rPr>
          <w:rFonts w:ascii="Times New Roman" w:hAnsi="Times New Roman"/>
          <w:b/>
          <w:sz w:val="28"/>
          <w:szCs w:val="24"/>
          <w:lang w:val="bg-BG"/>
        </w:rPr>
        <w:t xml:space="preserve">семестър с продължителност </w:t>
      </w:r>
      <w:r w:rsidR="00DC6B74">
        <w:rPr>
          <w:rFonts w:ascii="Times New Roman" w:hAnsi="Times New Roman"/>
          <w:b/>
          <w:sz w:val="28"/>
          <w:szCs w:val="24"/>
        </w:rPr>
        <w:t>14</w:t>
      </w:r>
      <w:r w:rsidR="000075A3" w:rsidRPr="00C10B36">
        <w:rPr>
          <w:rFonts w:ascii="Times New Roman" w:hAnsi="Times New Roman"/>
          <w:b/>
          <w:sz w:val="28"/>
          <w:szCs w:val="24"/>
          <w:lang w:val="bg-BG"/>
        </w:rPr>
        <w:t xml:space="preserve"> седмици</w:t>
      </w:r>
      <w:r w:rsidR="00A34223" w:rsidRPr="00C10B36">
        <w:rPr>
          <w:rFonts w:ascii="Times New Roman" w:hAnsi="Times New Roman"/>
          <w:b/>
          <w:sz w:val="28"/>
          <w:szCs w:val="24"/>
          <w:lang w:val="bg-BG"/>
        </w:rPr>
        <w:t>)</w:t>
      </w:r>
      <w:r w:rsidR="00A74D27">
        <w:rPr>
          <w:rFonts w:ascii="Times New Roman" w:hAnsi="Times New Roman"/>
          <w:b/>
          <w:sz w:val="28"/>
          <w:szCs w:val="24"/>
          <w:lang w:val="bg-BG"/>
        </w:rPr>
        <w:br/>
      </w:r>
    </w:p>
    <w:p w14:paraId="523BE605" w14:textId="77777777" w:rsidR="00A34223" w:rsidRPr="00C10B36" w:rsidRDefault="00301027" w:rsidP="00621AC0">
      <w:pPr>
        <w:jc w:val="right"/>
        <w:rPr>
          <w:rFonts w:ascii="Times New Roman" w:hAnsi="Times New Roman"/>
          <w:b/>
          <w:i/>
          <w:sz w:val="24"/>
          <w:szCs w:val="24"/>
          <w:lang w:val="bg-BG"/>
        </w:rPr>
      </w:pPr>
      <w:r w:rsidRPr="00C10B36">
        <w:rPr>
          <w:rFonts w:ascii="Times New Roman" w:hAnsi="Times New Roman"/>
          <w:b/>
          <w:i/>
          <w:sz w:val="24"/>
          <w:szCs w:val="24"/>
          <w:lang w:val="bg-BG"/>
        </w:rPr>
        <w:t>Таблица № 1</w:t>
      </w:r>
    </w:p>
    <w:tbl>
      <w:tblPr>
        <w:tblW w:w="4869" w:type="pct"/>
        <w:tblInd w:w="2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523"/>
        <w:gridCol w:w="1559"/>
        <w:gridCol w:w="1562"/>
        <w:gridCol w:w="1836"/>
      </w:tblGrid>
      <w:tr w:rsidR="00C10B36" w:rsidRPr="00C10B36" w14:paraId="0F7B059C" w14:textId="77777777" w:rsidTr="00F21C6D">
        <w:trPr>
          <w:cantSplit/>
          <w:trHeight w:val="1134"/>
        </w:trPr>
        <w:tc>
          <w:tcPr>
            <w:tcW w:w="2635" w:type="pct"/>
            <w:tcBorders>
              <w:top w:val="single" w:sz="4" w:space="0" w:color="auto"/>
              <w:left w:val="single" w:sz="4" w:space="0" w:color="auto"/>
              <w:bottom w:val="nil"/>
              <w:right w:val="single" w:sz="4" w:space="0" w:color="auto"/>
            </w:tcBorders>
            <w:shd w:val="clear" w:color="auto" w:fill="E0E0E0"/>
            <w:vAlign w:val="center"/>
          </w:tcPr>
          <w:p w14:paraId="5EF42ACD"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Учебна заетост</w:t>
            </w:r>
          </w:p>
          <w:p w14:paraId="581AE445"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 xml:space="preserve">/аудиторна и </w:t>
            </w:r>
            <w:proofErr w:type="spellStart"/>
            <w:r w:rsidRPr="00C10B36">
              <w:rPr>
                <w:rFonts w:ascii="Times New Roman" w:hAnsi="Times New Roman"/>
                <w:b/>
                <w:sz w:val="24"/>
                <w:szCs w:val="24"/>
                <w:lang w:val="bg-BG"/>
              </w:rPr>
              <w:t>извънаудиторна</w:t>
            </w:r>
            <w:proofErr w:type="spellEnd"/>
            <w:r w:rsidRPr="00C10B36">
              <w:rPr>
                <w:rFonts w:ascii="Times New Roman" w:hAnsi="Times New Roman"/>
                <w:b/>
                <w:sz w:val="24"/>
                <w:szCs w:val="24"/>
                <w:lang w:val="bg-BG"/>
              </w:rPr>
              <w:t>/</w:t>
            </w:r>
          </w:p>
        </w:tc>
        <w:tc>
          <w:tcPr>
            <w:tcW w:w="744" w:type="pct"/>
            <w:tcBorders>
              <w:top w:val="single" w:sz="4" w:space="0" w:color="auto"/>
              <w:left w:val="single" w:sz="4" w:space="0" w:color="auto"/>
              <w:bottom w:val="nil"/>
              <w:right w:val="single" w:sz="4" w:space="0" w:color="auto"/>
            </w:tcBorders>
            <w:shd w:val="clear" w:color="auto" w:fill="E0E0E0"/>
            <w:vAlign w:val="center"/>
          </w:tcPr>
          <w:p w14:paraId="1AB41731" w14:textId="77777777" w:rsidR="00C10B36" w:rsidRPr="00C10B36" w:rsidRDefault="00C10B36" w:rsidP="000075A3">
            <w:pPr>
              <w:jc w:val="center"/>
              <w:rPr>
                <w:rFonts w:ascii="Times New Roman" w:hAnsi="Times New Roman"/>
                <w:b/>
                <w:sz w:val="24"/>
                <w:szCs w:val="24"/>
                <w:lang w:val="bg-BG"/>
              </w:rPr>
            </w:pPr>
            <w:proofErr w:type="spellStart"/>
            <w:r w:rsidRPr="00C10B36">
              <w:rPr>
                <w:rFonts w:ascii="Times New Roman" w:eastAsia="Calibri" w:hAnsi="Times New Roman"/>
                <w:b/>
                <w:sz w:val="24"/>
                <w:szCs w:val="24"/>
              </w:rPr>
              <w:t>Редовна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форма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обучение</w:t>
            </w:r>
            <w:proofErr w:type="spellEnd"/>
          </w:p>
        </w:tc>
        <w:tc>
          <w:tcPr>
            <w:tcW w:w="745" w:type="pct"/>
            <w:tcBorders>
              <w:top w:val="single" w:sz="4" w:space="0" w:color="auto"/>
              <w:left w:val="single" w:sz="4" w:space="0" w:color="auto"/>
              <w:bottom w:val="nil"/>
              <w:right w:val="single" w:sz="4" w:space="0" w:color="auto"/>
            </w:tcBorders>
            <w:shd w:val="clear" w:color="auto" w:fill="E0E0E0"/>
            <w:vAlign w:val="center"/>
          </w:tcPr>
          <w:p w14:paraId="09EA6A67" w14:textId="77777777" w:rsidR="00C10B36" w:rsidRPr="00C10B36" w:rsidRDefault="00C10B36" w:rsidP="000075A3">
            <w:pPr>
              <w:jc w:val="center"/>
              <w:rPr>
                <w:rFonts w:ascii="Times New Roman" w:hAnsi="Times New Roman"/>
                <w:b/>
                <w:sz w:val="20"/>
                <w:lang w:val="bg-BG"/>
              </w:rPr>
            </w:pPr>
            <w:proofErr w:type="spellStart"/>
            <w:r w:rsidRPr="00C10B36">
              <w:rPr>
                <w:rFonts w:ascii="Times New Roman" w:hAnsi="Times New Roman"/>
                <w:b/>
                <w:sz w:val="24"/>
                <w:szCs w:val="24"/>
              </w:rPr>
              <w:t>Задочна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c>
          <w:tcPr>
            <w:tcW w:w="876" w:type="pct"/>
            <w:tcBorders>
              <w:top w:val="single" w:sz="4" w:space="0" w:color="auto"/>
              <w:left w:val="single" w:sz="4" w:space="0" w:color="auto"/>
              <w:bottom w:val="nil"/>
              <w:right w:val="single" w:sz="4" w:space="0" w:color="auto"/>
            </w:tcBorders>
            <w:shd w:val="clear" w:color="auto" w:fill="E0E0E0"/>
            <w:vAlign w:val="center"/>
          </w:tcPr>
          <w:p w14:paraId="01009C5B" w14:textId="77777777" w:rsidR="00C10B36" w:rsidRPr="00C10B36" w:rsidRDefault="00C10B36" w:rsidP="000075A3">
            <w:pPr>
              <w:jc w:val="center"/>
              <w:rPr>
                <w:rFonts w:ascii="Times New Roman" w:hAnsi="Times New Roman"/>
                <w:b/>
                <w:sz w:val="24"/>
                <w:szCs w:val="24"/>
              </w:rPr>
            </w:pPr>
            <w:proofErr w:type="spellStart"/>
            <w:r w:rsidRPr="00C10B36">
              <w:rPr>
                <w:rFonts w:ascii="Times New Roman" w:hAnsi="Times New Roman"/>
                <w:b/>
                <w:sz w:val="24"/>
                <w:szCs w:val="24"/>
              </w:rPr>
              <w:t>Дистанционна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r>
      <w:tr w:rsidR="00C10B36" w:rsidRPr="00C10B36" w14:paraId="13FDED13" w14:textId="77777777" w:rsidTr="00CF40F4">
        <w:trPr>
          <w:cantSplit/>
          <w:trHeight w:val="315"/>
        </w:trPr>
        <w:tc>
          <w:tcPr>
            <w:tcW w:w="2635" w:type="pct"/>
            <w:tcBorders>
              <w:top w:val="single" w:sz="4" w:space="0" w:color="auto"/>
              <w:left w:val="single" w:sz="4" w:space="0" w:color="auto"/>
              <w:bottom w:val="nil"/>
              <w:right w:val="single" w:sz="4" w:space="0" w:color="auto"/>
            </w:tcBorders>
            <w:tcMar>
              <w:top w:w="57" w:type="dxa"/>
              <w:bottom w:w="57" w:type="dxa"/>
            </w:tcMar>
            <w:vAlign w:val="center"/>
          </w:tcPr>
          <w:p w14:paraId="7D92EE23" w14:textId="77777777" w:rsidR="00C10B36" w:rsidRPr="003C3856" w:rsidRDefault="00C10B36" w:rsidP="000075A3">
            <w:pPr>
              <w:rPr>
                <w:rFonts w:ascii="Times New Roman" w:hAnsi="Times New Roman"/>
                <w:b/>
                <w:sz w:val="24"/>
                <w:szCs w:val="24"/>
              </w:rPr>
            </w:pPr>
            <w:r>
              <w:rPr>
                <w:rFonts w:ascii="Times New Roman" w:hAnsi="Times New Roman"/>
                <w:b/>
                <w:sz w:val="24"/>
                <w:szCs w:val="24"/>
                <w:lang w:val="bg-BG"/>
              </w:rPr>
              <w:t>1. Аудиторна заетост</w:t>
            </w:r>
            <w:r w:rsidR="003C3856">
              <w:rPr>
                <w:rFonts w:ascii="Times New Roman" w:hAnsi="Times New Roman"/>
                <w:b/>
                <w:sz w:val="24"/>
                <w:szCs w:val="24"/>
              </w:rPr>
              <w:t xml:space="preserve"> (</w:t>
            </w:r>
            <w:r w:rsidR="003C3856">
              <w:rPr>
                <w:rFonts w:ascii="Times New Roman" w:hAnsi="Times New Roman"/>
                <w:b/>
                <w:sz w:val="24"/>
                <w:szCs w:val="24"/>
                <w:lang w:val="bg-BG"/>
              </w:rPr>
              <w:t>АЗ</w:t>
            </w:r>
            <w:r w:rsidR="003C3856">
              <w:rPr>
                <w:rFonts w:ascii="Times New Roman" w:hAnsi="Times New Roman"/>
                <w:b/>
                <w:sz w:val="24"/>
                <w:szCs w:val="24"/>
              </w:rPr>
              <w:t>)</w:t>
            </w:r>
          </w:p>
        </w:tc>
        <w:tc>
          <w:tcPr>
            <w:tcW w:w="744" w:type="pct"/>
            <w:tcBorders>
              <w:top w:val="single" w:sz="4" w:space="0" w:color="auto"/>
              <w:left w:val="nil"/>
              <w:right w:val="single" w:sz="4" w:space="0" w:color="auto"/>
            </w:tcBorders>
            <w:shd w:val="clear" w:color="auto" w:fill="auto"/>
            <w:tcMar>
              <w:top w:w="57" w:type="dxa"/>
              <w:bottom w:w="57" w:type="dxa"/>
            </w:tcMar>
            <w:vAlign w:val="center"/>
          </w:tcPr>
          <w:p w14:paraId="08C6B076" w14:textId="654077C8" w:rsidR="00C10B36" w:rsidRPr="00C10B36" w:rsidRDefault="00D80EF8" w:rsidP="00DD3041">
            <w:pPr>
              <w:jc w:val="center"/>
              <w:rPr>
                <w:rFonts w:ascii="Times New Roman" w:hAnsi="Times New Roman"/>
                <w:b/>
                <w:sz w:val="24"/>
                <w:szCs w:val="24"/>
              </w:rPr>
            </w:pPr>
            <w:r>
              <w:rPr>
                <w:rFonts w:ascii="Times New Roman" w:hAnsi="Times New Roman"/>
                <w:b/>
                <w:sz w:val="24"/>
                <w:szCs w:val="24"/>
              </w:rPr>
              <w:t>84</w:t>
            </w:r>
          </w:p>
        </w:tc>
        <w:tc>
          <w:tcPr>
            <w:tcW w:w="745" w:type="pct"/>
            <w:tcBorders>
              <w:top w:val="single" w:sz="4" w:space="0" w:color="auto"/>
              <w:left w:val="nil"/>
              <w:right w:val="single" w:sz="4" w:space="0" w:color="auto"/>
            </w:tcBorders>
            <w:tcMar>
              <w:top w:w="57" w:type="dxa"/>
              <w:bottom w:w="57" w:type="dxa"/>
            </w:tcMar>
          </w:tcPr>
          <w:p w14:paraId="496C64C6" w14:textId="7540134D" w:rsidR="00C10B36" w:rsidRPr="00C10B36" w:rsidRDefault="00D80EF8" w:rsidP="00BE4678">
            <w:pPr>
              <w:jc w:val="center"/>
              <w:rPr>
                <w:rFonts w:ascii="Times New Roman" w:hAnsi="Times New Roman"/>
                <w:b/>
                <w:sz w:val="24"/>
                <w:szCs w:val="24"/>
                <w:lang w:val="bg-BG"/>
              </w:rPr>
            </w:pPr>
            <w:r>
              <w:rPr>
                <w:rFonts w:ascii="Times New Roman" w:hAnsi="Times New Roman"/>
                <w:b/>
                <w:sz w:val="24"/>
                <w:szCs w:val="24"/>
              </w:rPr>
              <w:t>42</w:t>
            </w:r>
          </w:p>
        </w:tc>
        <w:tc>
          <w:tcPr>
            <w:tcW w:w="876" w:type="pct"/>
            <w:tcBorders>
              <w:top w:val="single" w:sz="4" w:space="0" w:color="auto"/>
              <w:left w:val="nil"/>
              <w:right w:val="single" w:sz="4" w:space="0" w:color="auto"/>
            </w:tcBorders>
            <w:tcMar>
              <w:top w:w="57" w:type="dxa"/>
              <w:bottom w:w="57" w:type="dxa"/>
            </w:tcMar>
          </w:tcPr>
          <w:p w14:paraId="5E62EBD3" w14:textId="363158D3" w:rsidR="00C10B36" w:rsidRPr="00C10B36" w:rsidRDefault="00D80EF8" w:rsidP="00C10B36">
            <w:pPr>
              <w:jc w:val="center"/>
              <w:rPr>
                <w:rFonts w:ascii="Times New Roman" w:hAnsi="Times New Roman"/>
                <w:b/>
                <w:sz w:val="24"/>
                <w:szCs w:val="24"/>
              </w:rPr>
            </w:pPr>
            <w:r>
              <w:rPr>
                <w:rFonts w:ascii="Times New Roman" w:hAnsi="Times New Roman"/>
                <w:b/>
                <w:sz w:val="24"/>
                <w:szCs w:val="24"/>
              </w:rPr>
              <w:t>84</w:t>
            </w:r>
          </w:p>
        </w:tc>
      </w:tr>
      <w:tr w:rsidR="00C10B36" w:rsidRPr="00C10B36" w14:paraId="324C41B6"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0F7CA93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1.1. Лекции</w:t>
            </w:r>
          </w:p>
        </w:tc>
        <w:tc>
          <w:tcPr>
            <w:tcW w:w="744" w:type="pct"/>
            <w:tcBorders>
              <w:left w:val="nil"/>
              <w:right w:val="single" w:sz="4" w:space="0" w:color="auto"/>
            </w:tcBorders>
            <w:shd w:val="clear" w:color="auto" w:fill="auto"/>
            <w:tcMar>
              <w:top w:w="57" w:type="dxa"/>
              <w:bottom w:w="57" w:type="dxa"/>
            </w:tcMar>
          </w:tcPr>
          <w:p w14:paraId="3C73E551" w14:textId="1E296734" w:rsidR="00C10B36" w:rsidRPr="00C10B36" w:rsidRDefault="00D80EF8" w:rsidP="00DD3041">
            <w:pPr>
              <w:jc w:val="center"/>
              <w:rPr>
                <w:rFonts w:ascii="Times New Roman" w:hAnsi="Times New Roman"/>
                <w:sz w:val="24"/>
                <w:szCs w:val="24"/>
              </w:rPr>
            </w:pPr>
            <w:r>
              <w:rPr>
                <w:rFonts w:ascii="Times New Roman" w:hAnsi="Times New Roman"/>
                <w:sz w:val="24"/>
                <w:szCs w:val="24"/>
              </w:rPr>
              <w:t>42</w:t>
            </w:r>
          </w:p>
        </w:tc>
        <w:tc>
          <w:tcPr>
            <w:tcW w:w="745" w:type="pct"/>
            <w:tcBorders>
              <w:left w:val="nil"/>
              <w:right w:val="single" w:sz="4" w:space="0" w:color="auto"/>
            </w:tcBorders>
            <w:tcMar>
              <w:top w:w="57" w:type="dxa"/>
              <w:bottom w:w="57" w:type="dxa"/>
            </w:tcMar>
          </w:tcPr>
          <w:p w14:paraId="45311B75" w14:textId="16519B5D"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21</w:t>
            </w:r>
          </w:p>
        </w:tc>
        <w:tc>
          <w:tcPr>
            <w:tcW w:w="876" w:type="pct"/>
            <w:tcBorders>
              <w:left w:val="nil"/>
              <w:right w:val="single" w:sz="4" w:space="0" w:color="auto"/>
            </w:tcBorders>
            <w:tcMar>
              <w:top w:w="57" w:type="dxa"/>
              <w:bottom w:w="57" w:type="dxa"/>
            </w:tcMar>
          </w:tcPr>
          <w:p w14:paraId="07F738D7" w14:textId="554385CF" w:rsidR="00C10B36" w:rsidRPr="00C10B36" w:rsidRDefault="00D80EF8" w:rsidP="00986671">
            <w:pPr>
              <w:jc w:val="center"/>
              <w:rPr>
                <w:rFonts w:ascii="Times New Roman" w:hAnsi="Times New Roman"/>
                <w:sz w:val="24"/>
                <w:szCs w:val="24"/>
              </w:rPr>
            </w:pPr>
            <w:r>
              <w:rPr>
                <w:rFonts w:ascii="Times New Roman" w:hAnsi="Times New Roman"/>
                <w:sz w:val="24"/>
                <w:szCs w:val="24"/>
              </w:rPr>
              <w:t>42</w:t>
            </w:r>
          </w:p>
        </w:tc>
      </w:tr>
      <w:tr w:rsidR="00C10B36" w:rsidRPr="00C10B36" w14:paraId="21E1694A"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281A009"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1.2. Семинарни занятия</w:t>
            </w:r>
          </w:p>
        </w:tc>
        <w:tc>
          <w:tcPr>
            <w:tcW w:w="744" w:type="pct"/>
            <w:tcBorders>
              <w:left w:val="nil"/>
              <w:right w:val="single" w:sz="4" w:space="0" w:color="auto"/>
            </w:tcBorders>
            <w:shd w:val="clear" w:color="auto" w:fill="auto"/>
            <w:tcMar>
              <w:top w:w="57" w:type="dxa"/>
              <w:bottom w:w="57" w:type="dxa"/>
            </w:tcMar>
          </w:tcPr>
          <w:p w14:paraId="31E54699" w14:textId="3568F37C"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42</w:t>
            </w:r>
          </w:p>
        </w:tc>
        <w:tc>
          <w:tcPr>
            <w:tcW w:w="745" w:type="pct"/>
            <w:tcBorders>
              <w:left w:val="nil"/>
              <w:right w:val="single" w:sz="4" w:space="0" w:color="auto"/>
            </w:tcBorders>
            <w:tcMar>
              <w:top w:w="57" w:type="dxa"/>
              <w:bottom w:w="57" w:type="dxa"/>
            </w:tcMar>
          </w:tcPr>
          <w:p w14:paraId="43D22071" w14:textId="53C204EB"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21</w:t>
            </w:r>
          </w:p>
        </w:tc>
        <w:tc>
          <w:tcPr>
            <w:tcW w:w="876" w:type="pct"/>
            <w:tcBorders>
              <w:left w:val="nil"/>
              <w:right w:val="single" w:sz="4" w:space="0" w:color="auto"/>
            </w:tcBorders>
            <w:tcMar>
              <w:top w:w="57" w:type="dxa"/>
              <w:bottom w:w="57" w:type="dxa"/>
            </w:tcMar>
          </w:tcPr>
          <w:p w14:paraId="6F33661D" w14:textId="1A713942" w:rsidR="00C10B36" w:rsidRPr="00C10B36" w:rsidRDefault="00D80EF8" w:rsidP="00986671">
            <w:pPr>
              <w:jc w:val="center"/>
              <w:rPr>
                <w:rFonts w:ascii="Times New Roman" w:hAnsi="Times New Roman"/>
                <w:sz w:val="24"/>
                <w:szCs w:val="24"/>
              </w:rPr>
            </w:pPr>
            <w:r>
              <w:rPr>
                <w:rFonts w:ascii="Times New Roman" w:hAnsi="Times New Roman"/>
                <w:sz w:val="24"/>
                <w:szCs w:val="24"/>
              </w:rPr>
              <w:t>42</w:t>
            </w:r>
          </w:p>
        </w:tc>
      </w:tr>
      <w:tr w:rsidR="00C10B36" w:rsidRPr="00C10B36" w14:paraId="3826982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5F90EE02" w14:textId="77777777" w:rsidR="00C10B36" w:rsidRPr="00C10B36" w:rsidRDefault="00C10B36" w:rsidP="000075A3">
            <w:pPr>
              <w:jc w:val="both"/>
              <w:rPr>
                <w:rFonts w:ascii="Times New Roman" w:hAnsi="Times New Roman"/>
                <w:b/>
                <w:sz w:val="24"/>
                <w:szCs w:val="24"/>
                <w:lang w:val="bg-BG"/>
              </w:rPr>
            </w:pPr>
            <w:r>
              <w:rPr>
                <w:rFonts w:ascii="Times New Roman" w:hAnsi="Times New Roman"/>
                <w:b/>
                <w:sz w:val="24"/>
                <w:szCs w:val="24"/>
                <w:lang w:val="bg-BG"/>
              </w:rPr>
              <w:t xml:space="preserve">2. </w:t>
            </w:r>
            <w:proofErr w:type="spellStart"/>
            <w:r>
              <w:rPr>
                <w:rFonts w:ascii="Times New Roman" w:hAnsi="Times New Roman"/>
                <w:b/>
                <w:sz w:val="24"/>
                <w:szCs w:val="24"/>
                <w:lang w:val="bg-BG"/>
              </w:rPr>
              <w:t>Извънаудиторна</w:t>
            </w:r>
            <w:proofErr w:type="spellEnd"/>
            <w:r>
              <w:rPr>
                <w:rFonts w:ascii="Times New Roman" w:hAnsi="Times New Roman"/>
                <w:b/>
                <w:sz w:val="24"/>
                <w:szCs w:val="24"/>
                <w:lang w:val="bg-BG"/>
              </w:rPr>
              <w:t xml:space="preserve"> заетост</w:t>
            </w:r>
            <w:r w:rsidR="003C3856">
              <w:rPr>
                <w:rFonts w:ascii="Times New Roman" w:hAnsi="Times New Roman"/>
                <w:b/>
                <w:sz w:val="24"/>
                <w:szCs w:val="24"/>
                <w:lang w:val="bg-BG"/>
              </w:rPr>
              <w:t xml:space="preserve"> (ИАЗ)</w:t>
            </w:r>
          </w:p>
        </w:tc>
        <w:tc>
          <w:tcPr>
            <w:tcW w:w="744" w:type="pct"/>
            <w:tcBorders>
              <w:left w:val="nil"/>
              <w:right w:val="single" w:sz="4" w:space="0" w:color="auto"/>
            </w:tcBorders>
            <w:shd w:val="clear" w:color="auto" w:fill="auto"/>
            <w:tcMar>
              <w:top w:w="57" w:type="dxa"/>
              <w:bottom w:w="57" w:type="dxa"/>
            </w:tcMar>
          </w:tcPr>
          <w:p w14:paraId="5607B06C" w14:textId="04AE5167" w:rsidR="00C10B36" w:rsidRPr="00C10B36" w:rsidRDefault="00D80EF8" w:rsidP="00DD3041">
            <w:pPr>
              <w:jc w:val="center"/>
              <w:rPr>
                <w:rFonts w:ascii="Times New Roman" w:hAnsi="Times New Roman"/>
                <w:b/>
                <w:sz w:val="24"/>
                <w:szCs w:val="24"/>
              </w:rPr>
            </w:pPr>
            <w:r>
              <w:rPr>
                <w:rFonts w:ascii="Times New Roman" w:hAnsi="Times New Roman"/>
                <w:b/>
                <w:sz w:val="24"/>
                <w:szCs w:val="24"/>
              </w:rPr>
              <w:t>91</w:t>
            </w:r>
          </w:p>
        </w:tc>
        <w:tc>
          <w:tcPr>
            <w:tcW w:w="745" w:type="pct"/>
            <w:tcBorders>
              <w:left w:val="nil"/>
              <w:right w:val="single" w:sz="4" w:space="0" w:color="auto"/>
            </w:tcBorders>
            <w:tcMar>
              <w:top w:w="57" w:type="dxa"/>
              <w:bottom w:w="57" w:type="dxa"/>
            </w:tcMar>
          </w:tcPr>
          <w:p w14:paraId="0007F615" w14:textId="2E758747" w:rsidR="00C10B36" w:rsidRPr="00C10B36" w:rsidRDefault="00D80EF8" w:rsidP="00DD3041">
            <w:pPr>
              <w:jc w:val="center"/>
              <w:rPr>
                <w:rFonts w:ascii="Times New Roman" w:hAnsi="Times New Roman"/>
                <w:b/>
                <w:sz w:val="24"/>
                <w:szCs w:val="24"/>
              </w:rPr>
            </w:pPr>
            <w:r>
              <w:rPr>
                <w:rFonts w:ascii="Times New Roman" w:hAnsi="Times New Roman"/>
                <w:b/>
                <w:sz w:val="24"/>
                <w:szCs w:val="24"/>
              </w:rPr>
              <w:t>133</w:t>
            </w:r>
          </w:p>
        </w:tc>
        <w:tc>
          <w:tcPr>
            <w:tcW w:w="876" w:type="pct"/>
            <w:tcBorders>
              <w:left w:val="nil"/>
              <w:right w:val="single" w:sz="4" w:space="0" w:color="auto"/>
            </w:tcBorders>
            <w:tcMar>
              <w:top w:w="57" w:type="dxa"/>
              <w:bottom w:w="57" w:type="dxa"/>
            </w:tcMar>
          </w:tcPr>
          <w:p w14:paraId="4C7824BF" w14:textId="6DD384BC" w:rsidR="00C10B36" w:rsidRPr="00C10B36" w:rsidRDefault="00D80EF8" w:rsidP="00C10B36">
            <w:pPr>
              <w:jc w:val="center"/>
              <w:rPr>
                <w:rFonts w:ascii="Times New Roman" w:hAnsi="Times New Roman"/>
                <w:b/>
                <w:sz w:val="24"/>
                <w:szCs w:val="24"/>
              </w:rPr>
            </w:pPr>
            <w:r>
              <w:rPr>
                <w:rFonts w:ascii="Times New Roman" w:hAnsi="Times New Roman"/>
                <w:b/>
                <w:sz w:val="24"/>
                <w:szCs w:val="24"/>
              </w:rPr>
              <w:t>91</w:t>
            </w:r>
          </w:p>
        </w:tc>
      </w:tr>
      <w:tr w:rsidR="00C10B36" w:rsidRPr="00C10B36" w14:paraId="60DA9145"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BA87680" w14:textId="77777777" w:rsidR="00C10B36" w:rsidRPr="00C10B36" w:rsidRDefault="00C10B36" w:rsidP="00844C87">
            <w:pPr>
              <w:rPr>
                <w:rFonts w:ascii="Times New Roman" w:hAnsi="Times New Roman"/>
                <w:sz w:val="24"/>
                <w:szCs w:val="24"/>
                <w:lang w:val="bg-BG"/>
              </w:rPr>
            </w:pPr>
            <w:r w:rsidRPr="00C10B36">
              <w:rPr>
                <w:rFonts w:ascii="Times New Roman" w:hAnsi="Times New Roman"/>
                <w:sz w:val="24"/>
                <w:szCs w:val="24"/>
                <w:lang w:val="bg-BG"/>
              </w:rPr>
              <w:t>2.1.</w:t>
            </w:r>
            <w:r>
              <w:rPr>
                <w:rFonts w:ascii="Times New Roman" w:hAnsi="Times New Roman"/>
                <w:sz w:val="24"/>
                <w:szCs w:val="24"/>
                <w:lang w:val="bg-BG"/>
              </w:rPr>
              <w:t>Самостоятелна работа</w:t>
            </w:r>
          </w:p>
        </w:tc>
        <w:tc>
          <w:tcPr>
            <w:tcW w:w="744" w:type="pct"/>
            <w:tcBorders>
              <w:left w:val="nil"/>
              <w:right w:val="single" w:sz="4" w:space="0" w:color="auto"/>
            </w:tcBorders>
            <w:shd w:val="clear" w:color="auto" w:fill="auto"/>
            <w:tcMar>
              <w:top w:w="57" w:type="dxa"/>
              <w:bottom w:w="57" w:type="dxa"/>
            </w:tcMar>
          </w:tcPr>
          <w:p w14:paraId="48D6CDEA" w14:textId="6698073F" w:rsidR="00C10B36" w:rsidRPr="00C10B36" w:rsidRDefault="00D80EF8" w:rsidP="008D04AA">
            <w:pPr>
              <w:jc w:val="center"/>
              <w:rPr>
                <w:rFonts w:ascii="Times New Roman" w:hAnsi="Times New Roman"/>
                <w:sz w:val="24"/>
                <w:szCs w:val="24"/>
              </w:rPr>
            </w:pPr>
            <w:r>
              <w:rPr>
                <w:rFonts w:ascii="Times New Roman" w:hAnsi="Times New Roman"/>
                <w:sz w:val="24"/>
                <w:szCs w:val="24"/>
              </w:rPr>
              <w:t>46</w:t>
            </w:r>
          </w:p>
        </w:tc>
        <w:tc>
          <w:tcPr>
            <w:tcW w:w="745" w:type="pct"/>
            <w:tcBorders>
              <w:left w:val="nil"/>
              <w:right w:val="single" w:sz="4" w:space="0" w:color="auto"/>
            </w:tcBorders>
            <w:tcMar>
              <w:top w:w="57" w:type="dxa"/>
              <w:bottom w:w="57" w:type="dxa"/>
            </w:tcMar>
          </w:tcPr>
          <w:p w14:paraId="73A6536F" w14:textId="715AEBE7" w:rsidR="00C10B36" w:rsidRPr="00C10B36" w:rsidRDefault="00D80EF8" w:rsidP="008D04AA">
            <w:pPr>
              <w:jc w:val="center"/>
              <w:rPr>
                <w:rFonts w:ascii="Times New Roman" w:hAnsi="Times New Roman"/>
                <w:sz w:val="24"/>
                <w:szCs w:val="24"/>
              </w:rPr>
            </w:pPr>
            <w:r>
              <w:rPr>
                <w:rFonts w:ascii="Times New Roman" w:hAnsi="Times New Roman"/>
                <w:sz w:val="24"/>
                <w:szCs w:val="24"/>
              </w:rPr>
              <w:t>67</w:t>
            </w:r>
          </w:p>
        </w:tc>
        <w:tc>
          <w:tcPr>
            <w:tcW w:w="876" w:type="pct"/>
            <w:tcBorders>
              <w:left w:val="nil"/>
              <w:right w:val="single" w:sz="4" w:space="0" w:color="auto"/>
            </w:tcBorders>
            <w:tcMar>
              <w:top w:w="57" w:type="dxa"/>
              <w:bottom w:w="57" w:type="dxa"/>
            </w:tcMar>
          </w:tcPr>
          <w:p w14:paraId="4EDBC9D3" w14:textId="4818EBF6" w:rsidR="00C10B36" w:rsidRPr="00C10B36" w:rsidRDefault="00D80EF8" w:rsidP="00C10B36">
            <w:pPr>
              <w:jc w:val="center"/>
              <w:rPr>
                <w:rFonts w:ascii="Times New Roman" w:hAnsi="Times New Roman"/>
                <w:sz w:val="24"/>
                <w:szCs w:val="24"/>
              </w:rPr>
            </w:pPr>
            <w:r>
              <w:rPr>
                <w:rFonts w:ascii="Times New Roman" w:hAnsi="Times New Roman"/>
                <w:sz w:val="24"/>
                <w:szCs w:val="24"/>
              </w:rPr>
              <w:t>46</w:t>
            </w:r>
          </w:p>
        </w:tc>
      </w:tr>
      <w:tr w:rsidR="00C10B36" w:rsidRPr="00C10B36" w14:paraId="6EE3A9F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C03FA4E"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w:t>
            </w:r>
            <w:r>
              <w:rPr>
                <w:rFonts w:ascii="Times New Roman" w:hAnsi="Times New Roman"/>
                <w:sz w:val="24"/>
                <w:szCs w:val="24"/>
                <w:lang w:val="bg-BG"/>
              </w:rPr>
              <w:t>. Академични задания</w:t>
            </w:r>
          </w:p>
        </w:tc>
        <w:tc>
          <w:tcPr>
            <w:tcW w:w="744" w:type="pct"/>
            <w:tcBorders>
              <w:left w:val="nil"/>
              <w:right w:val="single" w:sz="4" w:space="0" w:color="auto"/>
            </w:tcBorders>
            <w:shd w:val="clear" w:color="auto" w:fill="auto"/>
            <w:tcMar>
              <w:top w:w="57" w:type="dxa"/>
              <w:bottom w:w="57" w:type="dxa"/>
            </w:tcMar>
          </w:tcPr>
          <w:p w14:paraId="7FA64DEF" w14:textId="7F211DB2"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45</w:t>
            </w:r>
          </w:p>
        </w:tc>
        <w:tc>
          <w:tcPr>
            <w:tcW w:w="745" w:type="pct"/>
            <w:tcBorders>
              <w:left w:val="nil"/>
              <w:right w:val="single" w:sz="4" w:space="0" w:color="auto"/>
            </w:tcBorders>
            <w:tcMar>
              <w:top w:w="57" w:type="dxa"/>
              <w:bottom w:w="57" w:type="dxa"/>
            </w:tcMar>
          </w:tcPr>
          <w:p w14:paraId="2A08D498" w14:textId="347D33FF"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66</w:t>
            </w:r>
          </w:p>
        </w:tc>
        <w:tc>
          <w:tcPr>
            <w:tcW w:w="876" w:type="pct"/>
            <w:tcBorders>
              <w:left w:val="nil"/>
              <w:right w:val="single" w:sz="4" w:space="0" w:color="auto"/>
            </w:tcBorders>
            <w:tcMar>
              <w:top w:w="57" w:type="dxa"/>
              <w:bottom w:w="57" w:type="dxa"/>
            </w:tcMar>
          </w:tcPr>
          <w:p w14:paraId="2FD08DFB" w14:textId="42407AB4" w:rsidR="00C10B36" w:rsidRPr="00C10B36" w:rsidRDefault="00D80EF8" w:rsidP="00C10B36">
            <w:pPr>
              <w:jc w:val="center"/>
              <w:rPr>
                <w:rFonts w:ascii="Times New Roman" w:hAnsi="Times New Roman"/>
                <w:sz w:val="24"/>
                <w:szCs w:val="24"/>
                <w:lang w:val="bg-BG"/>
              </w:rPr>
            </w:pPr>
            <w:r>
              <w:rPr>
                <w:rFonts w:ascii="Times New Roman" w:hAnsi="Times New Roman"/>
                <w:sz w:val="24"/>
                <w:szCs w:val="24"/>
              </w:rPr>
              <w:t>45</w:t>
            </w:r>
          </w:p>
        </w:tc>
      </w:tr>
      <w:tr w:rsidR="00C10B36" w:rsidRPr="00C10B36" w14:paraId="006F7758"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2EFBD25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2.2.1. Курсови разработки и проекти</w:t>
            </w:r>
          </w:p>
        </w:tc>
        <w:tc>
          <w:tcPr>
            <w:tcW w:w="744" w:type="pct"/>
            <w:tcBorders>
              <w:left w:val="nil"/>
              <w:right w:val="single" w:sz="4" w:space="0" w:color="auto"/>
            </w:tcBorders>
            <w:shd w:val="clear" w:color="auto" w:fill="auto"/>
            <w:tcMar>
              <w:top w:w="57" w:type="dxa"/>
              <w:bottom w:w="57" w:type="dxa"/>
            </w:tcMar>
          </w:tcPr>
          <w:p w14:paraId="0DC0AE85" w14:textId="3EB026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0</w:t>
            </w:r>
          </w:p>
        </w:tc>
        <w:tc>
          <w:tcPr>
            <w:tcW w:w="745" w:type="pct"/>
            <w:tcBorders>
              <w:left w:val="nil"/>
              <w:right w:val="single" w:sz="4" w:space="0" w:color="auto"/>
            </w:tcBorders>
            <w:tcMar>
              <w:top w:w="57" w:type="dxa"/>
              <w:bottom w:w="57" w:type="dxa"/>
            </w:tcMar>
          </w:tcPr>
          <w:p w14:paraId="33F3DB2A" w14:textId="06C7B7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0</w:t>
            </w:r>
          </w:p>
        </w:tc>
        <w:tc>
          <w:tcPr>
            <w:tcW w:w="876" w:type="pct"/>
            <w:tcBorders>
              <w:left w:val="nil"/>
              <w:right w:val="single" w:sz="4" w:space="0" w:color="auto"/>
            </w:tcBorders>
            <w:tcMar>
              <w:top w:w="57" w:type="dxa"/>
              <w:bottom w:w="57" w:type="dxa"/>
            </w:tcMar>
          </w:tcPr>
          <w:p w14:paraId="2D2BB29A" w14:textId="36DD331F"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0</w:t>
            </w:r>
          </w:p>
        </w:tc>
      </w:tr>
      <w:tr w:rsidR="00C10B36" w:rsidRPr="00C10B36" w14:paraId="5EDF34F1" w14:textId="77777777" w:rsidTr="00CF40F4">
        <w:trPr>
          <w:cantSplit/>
          <w:trHeight w:val="287"/>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4F4223B0"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2.2.2. Есета/доклади</w:t>
            </w:r>
          </w:p>
        </w:tc>
        <w:tc>
          <w:tcPr>
            <w:tcW w:w="744" w:type="pct"/>
            <w:tcBorders>
              <w:left w:val="nil"/>
              <w:right w:val="single" w:sz="4" w:space="0" w:color="auto"/>
            </w:tcBorders>
            <w:shd w:val="clear" w:color="auto" w:fill="auto"/>
            <w:tcMar>
              <w:top w:w="57" w:type="dxa"/>
              <w:bottom w:w="57" w:type="dxa"/>
            </w:tcMar>
          </w:tcPr>
          <w:p w14:paraId="37600409" w14:textId="5EFF019A"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745" w:type="pct"/>
            <w:tcBorders>
              <w:left w:val="nil"/>
              <w:right w:val="single" w:sz="4" w:space="0" w:color="auto"/>
            </w:tcBorders>
            <w:tcMar>
              <w:top w:w="57" w:type="dxa"/>
              <w:bottom w:w="57" w:type="dxa"/>
            </w:tcMar>
          </w:tcPr>
          <w:p w14:paraId="79879E30" w14:textId="77ED6CE0"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876" w:type="pct"/>
            <w:tcBorders>
              <w:left w:val="nil"/>
              <w:right w:val="single" w:sz="4" w:space="0" w:color="auto"/>
            </w:tcBorders>
            <w:tcMar>
              <w:top w:w="57" w:type="dxa"/>
              <w:bottom w:w="57" w:type="dxa"/>
            </w:tcMar>
          </w:tcPr>
          <w:p w14:paraId="62CC9E3B" w14:textId="6A76B7D9"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 0 </w:t>
            </w:r>
          </w:p>
        </w:tc>
      </w:tr>
      <w:tr w:rsidR="00C10B36" w:rsidRPr="00C10B36" w14:paraId="1CBF67C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3FEF6E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2.2.3. Казуси и делови игри</w:t>
            </w:r>
          </w:p>
        </w:tc>
        <w:tc>
          <w:tcPr>
            <w:tcW w:w="744" w:type="pct"/>
            <w:tcBorders>
              <w:left w:val="nil"/>
              <w:right w:val="single" w:sz="4" w:space="0" w:color="auto"/>
            </w:tcBorders>
            <w:shd w:val="clear" w:color="auto" w:fill="auto"/>
            <w:tcMar>
              <w:top w:w="57" w:type="dxa"/>
              <w:bottom w:w="57" w:type="dxa"/>
            </w:tcMar>
          </w:tcPr>
          <w:p w14:paraId="57524D89" w14:textId="6777DE04"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22</w:t>
            </w:r>
          </w:p>
        </w:tc>
        <w:tc>
          <w:tcPr>
            <w:tcW w:w="745" w:type="pct"/>
            <w:tcBorders>
              <w:left w:val="nil"/>
              <w:right w:val="single" w:sz="4" w:space="0" w:color="auto"/>
            </w:tcBorders>
            <w:tcMar>
              <w:top w:w="57" w:type="dxa"/>
              <w:bottom w:w="57" w:type="dxa"/>
            </w:tcMar>
          </w:tcPr>
          <w:p w14:paraId="0B757044" w14:textId="7C8D25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33</w:t>
            </w:r>
          </w:p>
        </w:tc>
        <w:tc>
          <w:tcPr>
            <w:tcW w:w="876" w:type="pct"/>
            <w:tcBorders>
              <w:left w:val="nil"/>
              <w:right w:val="single" w:sz="4" w:space="0" w:color="auto"/>
            </w:tcBorders>
            <w:tcMar>
              <w:top w:w="57" w:type="dxa"/>
              <w:bottom w:w="57" w:type="dxa"/>
            </w:tcMar>
          </w:tcPr>
          <w:p w14:paraId="33609EF8" w14:textId="4DEA6E94"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22</w:t>
            </w:r>
          </w:p>
        </w:tc>
      </w:tr>
      <w:tr w:rsidR="00C10B36" w:rsidRPr="00C10B36" w14:paraId="083BD6D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75FC6B3E" w14:textId="77777777" w:rsidR="00C10B36" w:rsidRPr="00C10B36" w:rsidRDefault="00C10B36" w:rsidP="0028174A">
            <w:pPr>
              <w:jc w:val="both"/>
              <w:rPr>
                <w:rFonts w:ascii="Times New Roman" w:hAnsi="Times New Roman"/>
                <w:sz w:val="24"/>
                <w:szCs w:val="24"/>
                <w:lang w:val="bg-BG"/>
              </w:rPr>
            </w:pPr>
            <w:r w:rsidRPr="00C10B36">
              <w:rPr>
                <w:rFonts w:ascii="Times New Roman" w:hAnsi="Times New Roman"/>
                <w:sz w:val="24"/>
                <w:szCs w:val="24"/>
                <w:lang w:val="bg-BG"/>
              </w:rPr>
              <w:t xml:space="preserve">2.2.4. </w:t>
            </w:r>
            <w:r w:rsidR="0028174A">
              <w:rPr>
                <w:rFonts w:ascii="Times New Roman" w:hAnsi="Times New Roman"/>
                <w:sz w:val="24"/>
                <w:szCs w:val="24"/>
                <w:lang w:val="bg-BG"/>
              </w:rPr>
              <w:t>Онлайн</w:t>
            </w:r>
            <w:r w:rsidRPr="00C10B36">
              <w:rPr>
                <w:rFonts w:ascii="Times New Roman" w:hAnsi="Times New Roman"/>
                <w:sz w:val="24"/>
                <w:szCs w:val="24"/>
                <w:lang w:val="bg-BG"/>
              </w:rPr>
              <w:t xml:space="preserve"> тестови и изпитни модули</w:t>
            </w:r>
          </w:p>
        </w:tc>
        <w:tc>
          <w:tcPr>
            <w:tcW w:w="744" w:type="pct"/>
            <w:tcBorders>
              <w:left w:val="nil"/>
              <w:bottom w:val="single" w:sz="6" w:space="0" w:color="auto"/>
              <w:right w:val="single" w:sz="4" w:space="0" w:color="auto"/>
            </w:tcBorders>
            <w:shd w:val="clear" w:color="auto" w:fill="auto"/>
            <w:tcMar>
              <w:top w:w="57" w:type="dxa"/>
              <w:bottom w:w="57" w:type="dxa"/>
            </w:tcMar>
          </w:tcPr>
          <w:p w14:paraId="6FAB2DB2" w14:textId="509DB32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23</w:t>
            </w:r>
          </w:p>
        </w:tc>
        <w:tc>
          <w:tcPr>
            <w:tcW w:w="745" w:type="pct"/>
            <w:tcBorders>
              <w:left w:val="nil"/>
              <w:bottom w:val="single" w:sz="6" w:space="0" w:color="auto"/>
              <w:right w:val="single" w:sz="4" w:space="0" w:color="auto"/>
            </w:tcBorders>
            <w:tcMar>
              <w:top w:w="57" w:type="dxa"/>
              <w:bottom w:w="57" w:type="dxa"/>
            </w:tcMar>
          </w:tcPr>
          <w:p w14:paraId="1504EF64" w14:textId="4CEEBD21"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33</w:t>
            </w:r>
          </w:p>
        </w:tc>
        <w:tc>
          <w:tcPr>
            <w:tcW w:w="876" w:type="pct"/>
            <w:tcBorders>
              <w:left w:val="nil"/>
              <w:bottom w:val="single" w:sz="6" w:space="0" w:color="auto"/>
              <w:right w:val="single" w:sz="4" w:space="0" w:color="auto"/>
            </w:tcBorders>
            <w:tcMar>
              <w:top w:w="57" w:type="dxa"/>
              <w:bottom w:w="57" w:type="dxa"/>
            </w:tcMar>
          </w:tcPr>
          <w:p w14:paraId="79608E31" w14:textId="7DDA6C48"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23</w:t>
            </w:r>
          </w:p>
        </w:tc>
      </w:tr>
      <w:tr w:rsidR="00C10B36" w:rsidRPr="00C10B36" w14:paraId="0BADC85D" w14:textId="77777777" w:rsidTr="00CF40F4">
        <w:trPr>
          <w:cantSplit/>
        </w:trPr>
        <w:tc>
          <w:tcPr>
            <w:tcW w:w="2635" w:type="pct"/>
            <w:tcBorders>
              <w:top w:val="single" w:sz="6" w:space="0" w:color="auto"/>
              <w:left w:val="single" w:sz="4" w:space="0" w:color="auto"/>
              <w:bottom w:val="single" w:sz="6" w:space="0" w:color="auto"/>
              <w:right w:val="single" w:sz="4" w:space="0" w:color="auto"/>
            </w:tcBorders>
            <w:shd w:val="clear" w:color="auto" w:fill="E0E0E0"/>
            <w:tcMar>
              <w:top w:w="57" w:type="dxa"/>
              <w:bottom w:w="57" w:type="dxa"/>
            </w:tcMar>
          </w:tcPr>
          <w:p w14:paraId="7AAE3625" w14:textId="77777777" w:rsidR="00C10B36" w:rsidRPr="00C10B36" w:rsidRDefault="00C10B36" w:rsidP="00DD3041">
            <w:pPr>
              <w:jc w:val="both"/>
              <w:rPr>
                <w:rFonts w:ascii="Times New Roman" w:hAnsi="Times New Roman"/>
                <w:b/>
                <w:bCs/>
                <w:sz w:val="24"/>
                <w:szCs w:val="24"/>
                <w:lang w:val="bg-BG"/>
              </w:rPr>
            </w:pPr>
            <w:r w:rsidRPr="00C10B36">
              <w:rPr>
                <w:rFonts w:ascii="Times New Roman" w:hAnsi="Times New Roman"/>
                <w:b/>
                <w:bCs/>
                <w:sz w:val="24"/>
                <w:szCs w:val="24"/>
                <w:lang w:val="bg-BG"/>
              </w:rPr>
              <w:t>Всичко:</w:t>
            </w:r>
          </w:p>
        </w:tc>
        <w:tc>
          <w:tcPr>
            <w:tcW w:w="744" w:type="pct"/>
            <w:tcBorders>
              <w:left w:val="nil"/>
              <w:right w:val="single" w:sz="4" w:space="0" w:color="auto"/>
            </w:tcBorders>
            <w:shd w:val="clear" w:color="auto" w:fill="E0E0E0"/>
            <w:tcMar>
              <w:top w:w="57" w:type="dxa"/>
              <w:bottom w:w="57" w:type="dxa"/>
            </w:tcMar>
          </w:tcPr>
          <w:p w14:paraId="08601830" w14:textId="1C27BE1E"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175</w:t>
            </w:r>
          </w:p>
        </w:tc>
        <w:tc>
          <w:tcPr>
            <w:tcW w:w="745" w:type="pct"/>
            <w:tcBorders>
              <w:left w:val="nil"/>
              <w:right w:val="single" w:sz="4" w:space="0" w:color="auto"/>
            </w:tcBorders>
            <w:shd w:val="clear" w:color="auto" w:fill="E0E0E0"/>
            <w:tcMar>
              <w:top w:w="57" w:type="dxa"/>
              <w:bottom w:w="57" w:type="dxa"/>
            </w:tcMar>
          </w:tcPr>
          <w:p w14:paraId="698CAEE5" w14:textId="3BB54C61"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175</w:t>
            </w:r>
          </w:p>
        </w:tc>
        <w:tc>
          <w:tcPr>
            <w:tcW w:w="876" w:type="pct"/>
            <w:tcBorders>
              <w:left w:val="nil"/>
              <w:right w:val="single" w:sz="4" w:space="0" w:color="auto"/>
            </w:tcBorders>
            <w:shd w:val="clear" w:color="auto" w:fill="E0E0E0"/>
            <w:tcMar>
              <w:top w:w="57" w:type="dxa"/>
              <w:bottom w:w="57" w:type="dxa"/>
            </w:tcMar>
          </w:tcPr>
          <w:p w14:paraId="551E6FA4" w14:textId="35400A05" w:rsidR="00C10B36" w:rsidRPr="00C10B36" w:rsidRDefault="007C4CC5" w:rsidP="00C10B36">
            <w:pPr>
              <w:jc w:val="center"/>
              <w:rPr>
                <w:rFonts w:ascii="Times New Roman" w:hAnsi="Times New Roman"/>
                <w:b/>
                <w:sz w:val="24"/>
                <w:szCs w:val="24"/>
              </w:rPr>
            </w:pPr>
            <w:r>
              <w:rPr>
                <w:rFonts w:ascii="Times New Roman" w:hAnsi="Times New Roman"/>
                <w:b/>
                <w:sz w:val="24"/>
                <w:szCs w:val="24"/>
                <w:lang w:val="bg-BG"/>
              </w:rPr>
              <w:t>175</w:t>
            </w:r>
          </w:p>
        </w:tc>
      </w:tr>
    </w:tbl>
    <w:p w14:paraId="24EC4CD6" w14:textId="77777777" w:rsidR="00A34223" w:rsidRPr="00C10B36" w:rsidRDefault="00A34223" w:rsidP="00E26DC1">
      <w:pPr>
        <w:ind w:firstLine="708"/>
        <w:jc w:val="both"/>
        <w:rPr>
          <w:rFonts w:ascii="Times New Roman" w:hAnsi="Times New Roman"/>
          <w:sz w:val="18"/>
          <w:szCs w:val="16"/>
          <w:lang w:val="bg-BG"/>
        </w:rPr>
      </w:pPr>
    </w:p>
    <w:p w14:paraId="2CE0F36F" w14:textId="419298F3" w:rsidR="00C32E02" w:rsidRPr="00AB7A25" w:rsidRDefault="00C32E02" w:rsidP="006A52F9">
      <w:pPr>
        <w:overflowPunct/>
        <w:autoSpaceDE/>
        <w:autoSpaceDN/>
        <w:adjustRightInd/>
        <w:textAlignment w:val="auto"/>
        <w:rPr>
          <w:rFonts w:ascii="Times New Roman" w:hAnsi="Times New Roman"/>
          <w:b/>
          <w:sz w:val="28"/>
          <w:szCs w:val="24"/>
        </w:rPr>
      </w:pPr>
    </w:p>
    <w:p w14:paraId="184C784C" w14:textId="54167109" w:rsidR="00301027" w:rsidRPr="0039729B" w:rsidRDefault="00301027" w:rsidP="0039729B">
      <w:pPr>
        <w:jc w:val="center"/>
        <w:rPr>
          <w:rFonts w:ascii="Times New Roman" w:hAnsi="Times New Roman"/>
          <w:b/>
          <w:i/>
          <w:sz w:val="24"/>
          <w:szCs w:val="24"/>
          <w:lang w:val="bg-BG"/>
        </w:rPr>
      </w:pPr>
      <w:r w:rsidRPr="00C10B36">
        <w:rPr>
          <w:rFonts w:ascii="Times New Roman" w:hAnsi="Times New Roman"/>
          <w:b/>
          <w:sz w:val="28"/>
          <w:szCs w:val="24"/>
          <w:lang w:val="bg-BG"/>
        </w:rPr>
        <w:t>Схема за формиране на крайната оценка по дисциплина</w:t>
      </w:r>
    </w:p>
    <w:p w14:paraId="48AFCB2F" w14:textId="77777777" w:rsidR="0007480B" w:rsidRPr="00C10B36" w:rsidRDefault="0007480B" w:rsidP="00301027">
      <w:pPr>
        <w:jc w:val="center"/>
        <w:rPr>
          <w:rFonts w:ascii="Times New Roman" w:hAnsi="Times New Roman"/>
          <w:b/>
          <w:sz w:val="24"/>
          <w:szCs w:val="24"/>
          <w:lang w:val="bg-BG"/>
        </w:rPr>
      </w:pPr>
    </w:p>
    <w:p w14:paraId="1B12A02B" w14:textId="77777777" w:rsidR="00301027" w:rsidRPr="0039729B" w:rsidRDefault="00301027" w:rsidP="00301027">
      <w:pPr>
        <w:jc w:val="right"/>
        <w:rPr>
          <w:rFonts w:ascii="Times New Roman" w:hAnsi="Times New Roman"/>
          <w:b/>
          <w:i/>
          <w:sz w:val="24"/>
          <w:szCs w:val="24"/>
        </w:rPr>
      </w:pPr>
      <w:r w:rsidRPr="00C10B36">
        <w:rPr>
          <w:rFonts w:ascii="Times New Roman" w:hAnsi="Times New Roman"/>
          <w:b/>
          <w:i/>
          <w:sz w:val="24"/>
          <w:szCs w:val="24"/>
          <w:lang w:val="bg-BG"/>
        </w:rPr>
        <w:t xml:space="preserve">Таблица № </w:t>
      </w:r>
      <w:r w:rsidR="0039729B">
        <w:rPr>
          <w:rFonts w:ascii="Times New Roman" w:hAnsi="Times New Roman"/>
          <w:b/>
          <w:i/>
          <w:sz w:val="24"/>
          <w:szCs w:val="24"/>
        </w:rPr>
        <w:t>2</w:t>
      </w:r>
    </w:p>
    <w:tbl>
      <w:tblPr>
        <w:tblW w:w="4873" w:type="pct"/>
        <w:tblInd w:w="27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092"/>
        <w:gridCol w:w="1278"/>
        <w:gridCol w:w="1275"/>
        <w:gridCol w:w="1844"/>
      </w:tblGrid>
      <w:tr w:rsidR="0007480B" w:rsidRPr="00C10B36" w14:paraId="5A8F9508" w14:textId="77777777" w:rsidTr="00F21C6D">
        <w:trPr>
          <w:cantSplit/>
          <w:trHeight w:val="510"/>
        </w:trPr>
        <w:tc>
          <w:tcPr>
            <w:tcW w:w="2904" w:type="pct"/>
            <w:vMerge w:val="restart"/>
            <w:tcBorders>
              <w:top w:val="single" w:sz="4" w:space="0" w:color="auto"/>
              <w:left w:val="single" w:sz="4" w:space="0" w:color="auto"/>
              <w:right w:val="single" w:sz="4" w:space="0" w:color="auto"/>
            </w:tcBorders>
            <w:shd w:val="clear" w:color="auto" w:fill="E0E0E0"/>
            <w:vAlign w:val="center"/>
          </w:tcPr>
          <w:p w14:paraId="34976026"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 xml:space="preserve">Критерий </w:t>
            </w:r>
          </w:p>
        </w:tc>
        <w:tc>
          <w:tcPr>
            <w:tcW w:w="2096" w:type="pct"/>
            <w:gridSpan w:val="3"/>
            <w:tcBorders>
              <w:top w:val="single" w:sz="4" w:space="0" w:color="auto"/>
              <w:left w:val="nil"/>
              <w:right w:val="single" w:sz="4" w:space="0" w:color="auto"/>
            </w:tcBorders>
            <w:shd w:val="clear" w:color="auto" w:fill="E0E0E0"/>
            <w:vAlign w:val="center"/>
          </w:tcPr>
          <w:p w14:paraId="2E505312"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Тежест на критерия</w:t>
            </w:r>
          </w:p>
        </w:tc>
      </w:tr>
      <w:tr w:rsidR="0007480B" w:rsidRPr="00C10B36" w14:paraId="3F4668B3" w14:textId="77777777" w:rsidTr="00F21C6D">
        <w:trPr>
          <w:cantSplit/>
          <w:trHeight w:val="510"/>
        </w:trPr>
        <w:tc>
          <w:tcPr>
            <w:tcW w:w="2904" w:type="pct"/>
            <w:vMerge/>
            <w:tcBorders>
              <w:left w:val="single" w:sz="4" w:space="0" w:color="auto"/>
              <w:bottom w:val="nil"/>
              <w:right w:val="single" w:sz="4" w:space="0" w:color="auto"/>
            </w:tcBorders>
            <w:shd w:val="clear" w:color="auto" w:fill="E0E0E0"/>
            <w:vAlign w:val="center"/>
          </w:tcPr>
          <w:p w14:paraId="51553649" w14:textId="77777777" w:rsidR="0007480B" w:rsidRPr="00C10B36" w:rsidRDefault="0007480B" w:rsidP="00301027">
            <w:pPr>
              <w:jc w:val="center"/>
              <w:rPr>
                <w:rFonts w:ascii="Times New Roman" w:hAnsi="Times New Roman"/>
                <w:b/>
                <w:sz w:val="24"/>
                <w:szCs w:val="24"/>
                <w:lang w:val="bg-BG"/>
              </w:rPr>
            </w:pPr>
          </w:p>
        </w:tc>
        <w:tc>
          <w:tcPr>
            <w:tcW w:w="609" w:type="pct"/>
            <w:tcBorders>
              <w:top w:val="single" w:sz="4" w:space="0" w:color="auto"/>
              <w:left w:val="nil"/>
              <w:right w:val="single" w:sz="4" w:space="0" w:color="auto"/>
            </w:tcBorders>
            <w:shd w:val="clear" w:color="auto" w:fill="E0E0E0"/>
            <w:vAlign w:val="center"/>
          </w:tcPr>
          <w:p w14:paraId="4D107B5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Редовн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608" w:type="pct"/>
            <w:tcBorders>
              <w:top w:val="single" w:sz="4" w:space="0" w:color="auto"/>
              <w:left w:val="nil"/>
              <w:right w:val="single" w:sz="4" w:space="0" w:color="auto"/>
            </w:tcBorders>
            <w:shd w:val="clear" w:color="auto" w:fill="E0E0E0"/>
            <w:vAlign w:val="center"/>
          </w:tcPr>
          <w:p w14:paraId="0C57A26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Задочн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878" w:type="pct"/>
            <w:tcBorders>
              <w:top w:val="single" w:sz="4" w:space="0" w:color="auto"/>
              <w:left w:val="nil"/>
              <w:right w:val="single" w:sz="4" w:space="0" w:color="auto"/>
            </w:tcBorders>
            <w:shd w:val="clear" w:color="auto" w:fill="E0E0E0"/>
          </w:tcPr>
          <w:p w14:paraId="18FD0F73" w14:textId="77777777" w:rsidR="0007480B" w:rsidRPr="00C10B36" w:rsidRDefault="0007480B" w:rsidP="00301027">
            <w:pPr>
              <w:jc w:val="center"/>
              <w:rPr>
                <w:rFonts w:ascii="Times New Roman" w:hAnsi="Times New Roman"/>
                <w:b/>
                <w:sz w:val="24"/>
                <w:szCs w:val="24"/>
                <w:lang w:val="bg-BG"/>
              </w:rPr>
            </w:pPr>
            <w:proofErr w:type="spellStart"/>
            <w:r w:rsidRPr="0007480B">
              <w:rPr>
                <w:rFonts w:ascii="Times New Roman" w:hAnsi="Times New Roman"/>
                <w:b/>
                <w:sz w:val="24"/>
                <w:szCs w:val="24"/>
              </w:rPr>
              <w:t>Дистанционна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форма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обучение</w:t>
            </w:r>
            <w:proofErr w:type="spellEnd"/>
          </w:p>
        </w:tc>
      </w:tr>
      <w:tr w:rsidR="0007480B" w:rsidRPr="00C10B36" w14:paraId="3D352123" w14:textId="77777777" w:rsidTr="00F21C6D">
        <w:trPr>
          <w:cantSplit/>
          <w:trHeight w:val="636"/>
        </w:trPr>
        <w:tc>
          <w:tcPr>
            <w:tcW w:w="2904" w:type="pct"/>
            <w:tcBorders>
              <w:top w:val="single" w:sz="4" w:space="0" w:color="auto"/>
              <w:left w:val="single" w:sz="4" w:space="0" w:color="auto"/>
              <w:bottom w:val="nil"/>
              <w:right w:val="single" w:sz="4" w:space="0" w:color="auto"/>
            </w:tcBorders>
            <w:vAlign w:val="center"/>
          </w:tcPr>
          <w:p w14:paraId="0B2B5E2B" w14:textId="77777777" w:rsidR="0007480B" w:rsidRPr="00C10B36" w:rsidRDefault="0007480B" w:rsidP="00301027">
            <w:pPr>
              <w:ind w:left="360" w:hanging="360"/>
              <w:rPr>
                <w:rFonts w:ascii="Times New Roman" w:hAnsi="Times New Roman"/>
                <w:b/>
                <w:sz w:val="24"/>
                <w:szCs w:val="24"/>
                <w:lang w:val="bg-BG"/>
              </w:rPr>
            </w:pPr>
            <w:r w:rsidRPr="00C10B36">
              <w:rPr>
                <w:rFonts w:ascii="Times New Roman" w:hAnsi="Times New Roman"/>
                <w:b/>
                <w:sz w:val="24"/>
                <w:szCs w:val="24"/>
                <w:lang w:val="bg-BG"/>
              </w:rPr>
              <w:t>1. Изпълнение на ангажименти през семестъра, в т.ч.:</w:t>
            </w:r>
          </w:p>
        </w:tc>
        <w:tc>
          <w:tcPr>
            <w:tcW w:w="609" w:type="pct"/>
            <w:tcBorders>
              <w:top w:val="single" w:sz="4" w:space="0" w:color="auto"/>
              <w:left w:val="nil"/>
              <w:right w:val="single" w:sz="4" w:space="0" w:color="auto"/>
            </w:tcBorders>
            <w:shd w:val="clear" w:color="auto" w:fill="auto"/>
            <w:vAlign w:val="center"/>
          </w:tcPr>
          <w:p w14:paraId="19C84182" w14:textId="1BB66C2D" w:rsidR="0007480B" w:rsidRPr="00E31CB3" w:rsidRDefault="00CF40F4" w:rsidP="009E68EC">
            <w:pPr>
              <w:jc w:val="center"/>
              <w:rPr>
                <w:rFonts w:ascii="Times New Roman" w:hAnsi="Times New Roman"/>
                <w:b/>
                <w:sz w:val="24"/>
                <w:szCs w:val="24"/>
              </w:rPr>
            </w:pPr>
            <w:r>
              <w:rPr>
                <w:rFonts w:ascii="Times New Roman" w:hAnsi="Times New Roman"/>
                <w:b/>
                <w:sz w:val="24"/>
                <w:szCs w:val="24"/>
              </w:rPr>
              <w:t>50%</w:t>
            </w:r>
          </w:p>
        </w:tc>
        <w:tc>
          <w:tcPr>
            <w:tcW w:w="608" w:type="pct"/>
            <w:tcBorders>
              <w:top w:val="single" w:sz="4" w:space="0" w:color="auto"/>
              <w:left w:val="nil"/>
              <w:right w:val="single" w:sz="4" w:space="0" w:color="auto"/>
            </w:tcBorders>
            <w:shd w:val="clear" w:color="auto" w:fill="auto"/>
            <w:vAlign w:val="center"/>
          </w:tcPr>
          <w:p w14:paraId="3285E04F" w14:textId="4060AFD9" w:rsidR="0007480B" w:rsidRPr="00E31CB3" w:rsidRDefault="00CF40F4" w:rsidP="009E68EC">
            <w:pPr>
              <w:jc w:val="center"/>
              <w:rPr>
                <w:rFonts w:ascii="Times New Roman" w:hAnsi="Times New Roman"/>
                <w:b/>
                <w:sz w:val="24"/>
                <w:szCs w:val="24"/>
                <w:lang w:val="bg-BG"/>
              </w:rPr>
            </w:pPr>
            <w:r>
              <w:rPr>
                <w:rFonts w:ascii="Times New Roman" w:hAnsi="Times New Roman"/>
                <w:b/>
                <w:sz w:val="24"/>
                <w:szCs w:val="24"/>
              </w:rPr>
              <w:t>50%</w:t>
            </w:r>
          </w:p>
        </w:tc>
        <w:tc>
          <w:tcPr>
            <w:tcW w:w="878" w:type="pct"/>
            <w:tcBorders>
              <w:top w:val="single" w:sz="4" w:space="0" w:color="auto"/>
              <w:left w:val="nil"/>
              <w:right w:val="single" w:sz="4" w:space="0" w:color="auto"/>
            </w:tcBorders>
            <w:vAlign w:val="center"/>
          </w:tcPr>
          <w:p w14:paraId="54FB067F" w14:textId="5846E5D5" w:rsidR="0007480B" w:rsidRPr="00E31CB3" w:rsidRDefault="00CF40F4" w:rsidP="0007480B">
            <w:pPr>
              <w:jc w:val="center"/>
              <w:rPr>
                <w:rFonts w:ascii="Times New Roman" w:hAnsi="Times New Roman"/>
                <w:b/>
                <w:sz w:val="24"/>
                <w:szCs w:val="24"/>
              </w:rPr>
            </w:pPr>
            <w:r>
              <w:rPr>
                <w:rFonts w:ascii="Times New Roman" w:hAnsi="Times New Roman"/>
                <w:b/>
                <w:sz w:val="24"/>
                <w:szCs w:val="24"/>
              </w:rPr>
              <w:t>50%</w:t>
            </w:r>
          </w:p>
        </w:tc>
      </w:tr>
      <w:tr w:rsidR="0007480B" w:rsidRPr="00C10B36" w14:paraId="616E9B07" w14:textId="77777777" w:rsidTr="00F21C6D">
        <w:trPr>
          <w:cantSplit/>
          <w:trHeight w:val="590"/>
        </w:trPr>
        <w:tc>
          <w:tcPr>
            <w:tcW w:w="2904" w:type="pct"/>
            <w:tcBorders>
              <w:top w:val="single" w:sz="6" w:space="0" w:color="auto"/>
              <w:left w:val="single" w:sz="4" w:space="0" w:color="auto"/>
              <w:bottom w:val="single" w:sz="6" w:space="0" w:color="auto"/>
              <w:right w:val="single" w:sz="4" w:space="0" w:color="auto"/>
            </w:tcBorders>
          </w:tcPr>
          <w:p w14:paraId="3A44FDE1" w14:textId="77777777" w:rsidR="0007480B" w:rsidRPr="00C10B36" w:rsidRDefault="0007480B" w:rsidP="00301027">
            <w:pPr>
              <w:numPr>
                <w:ilvl w:val="1"/>
                <w:numId w:val="5"/>
              </w:numPr>
              <w:jc w:val="both"/>
              <w:rPr>
                <w:rFonts w:ascii="Times New Roman" w:hAnsi="Times New Roman"/>
                <w:sz w:val="24"/>
                <w:szCs w:val="24"/>
                <w:lang w:val="bg-BG"/>
              </w:rPr>
            </w:pPr>
            <w:r w:rsidRPr="00C10B36">
              <w:rPr>
                <w:rFonts w:ascii="Times New Roman" w:hAnsi="Times New Roman"/>
                <w:sz w:val="24"/>
                <w:szCs w:val="24"/>
                <w:lang w:val="bg-BG"/>
              </w:rPr>
              <w:t>Посещение на учебни занятия</w:t>
            </w:r>
          </w:p>
          <w:p w14:paraId="03CC6321" w14:textId="77777777" w:rsidR="0007480B" w:rsidRPr="00C10B36" w:rsidRDefault="0007480B" w:rsidP="00301027">
            <w:pPr>
              <w:ind w:firstLine="374"/>
              <w:jc w:val="both"/>
              <w:rPr>
                <w:rFonts w:ascii="Times New Roman" w:hAnsi="Times New Roman"/>
                <w:i/>
                <w:sz w:val="24"/>
                <w:szCs w:val="24"/>
                <w:lang w:val="bg-BG"/>
              </w:rPr>
            </w:pPr>
            <w:r w:rsidRPr="00C10B36">
              <w:rPr>
                <w:rFonts w:ascii="Times New Roman" w:hAnsi="Times New Roman"/>
                <w:i/>
                <w:sz w:val="24"/>
                <w:szCs w:val="24"/>
                <w:lang w:val="bg-BG"/>
              </w:rPr>
              <w:t xml:space="preserve"> </w:t>
            </w:r>
            <w:r w:rsidRPr="00C10B36">
              <w:rPr>
                <w:rFonts w:ascii="Times New Roman" w:hAnsi="Times New Roman"/>
                <w:b/>
                <w:i/>
                <w:sz w:val="24"/>
                <w:szCs w:val="24"/>
                <w:lang w:val="bg-BG"/>
              </w:rPr>
              <w:t xml:space="preserve"> </w:t>
            </w: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530399EA" w14:textId="32EBF997"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10%</w:t>
            </w:r>
          </w:p>
        </w:tc>
        <w:tc>
          <w:tcPr>
            <w:tcW w:w="608" w:type="pct"/>
            <w:tcBorders>
              <w:top w:val="single" w:sz="6" w:space="0" w:color="auto"/>
              <w:left w:val="nil"/>
              <w:bottom w:val="single" w:sz="6" w:space="0" w:color="auto"/>
              <w:right w:val="single" w:sz="4" w:space="0" w:color="auto"/>
            </w:tcBorders>
            <w:vAlign w:val="center"/>
          </w:tcPr>
          <w:p w14:paraId="4C34974D" w14:textId="21D2EE33"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10%</w:t>
            </w:r>
          </w:p>
        </w:tc>
        <w:tc>
          <w:tcPr>
            <w:tcW w:w="878" w:type="pct"/>
            <w:tcBorders>
              <w:top w:val="single" w:sz="6" w:space="0" w:color="auto"/>
              <w:left w:val="nil"/>
              <w:bottom w:val="single" w:sz="6" w:space="0" w:color="auto"/>
              <w:right w:val="single" w:sz="4" w:space="0" w:color="auto"/>
            </w:tcBorders>
            <w:vAlign w:val="center"/>
          </w:tcPr>
          <w:p w14:paraId="189D3107" w14:textId="3408D3EC" w:rsidR="0007480B" w:rsidRPr="00C10B36" w:rsidRDefault="00CF40F4" w:rsidP="0007480B">
            <w:pPr>
              <w:jc w:val="center"/>
              <w:rPr>
                <w:rFonts w:ascii="Times New Roman" w:hAnsi="Times New Roman"/>
                <w:sz w:val="24"/>
                <w:szCs w:val="24"/>
              </w:rPr>
            </w:pPr>
            <w:r>
              <w:rPr>
                <w:rFonts w:ascii="Times New Roman" w:hAnsi="Times New Roman"/>
                <w:sz w:val="24"/>
                <w:szCs w:val="24"/>
              </w:rPr>
              <w:t>0%</w:t>
            </w:r>
          </w:p>
        </w:tc>
      </w:tr>
      <w:tr w:rsidR="0007480B" w:rsidRPr="00C10B36" w14:paraId="29F9FA5C" w14:textId="77777777" w:rsidTr="00F21C6D">
        <w:trPr>
          <w:cantSplit/>
          <w:trHeight w:val="708"/>
        </w:trPr>
        <w:tc>
          <w:tcPr>
            <w:tcW w:w="2904" w:type="pct"/>
            <w:tcBorders>
              <w:top w:val="single" w:sz="6" w:space="0" w:color="auto"/>
              <w:left w:val="single" w:sz="4" w:space="0" w:color="auto"/>
              <w:bottom w:val="single" w:sz="6" w:space="0" w:color="auto"/>
              <w:right w:val="single" w:sz="4" w:space="0" w:color="auto"/>
            </w:tcBorders>
          </w:tcPr>
          <w:p w14:paraId="6B3E524D"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lastRenderedPageBreak/>
              <w:t xml:space="preserve">1.2. Семестриални контролни </w:t>
            </w:r>
          </w:p>
          <w:p w14:paraId="50E8505A" w14:textId="77777777" w:rsidR="0007480B" w:rsidRPr="00C10B36" w:rsidRDefault="0007480B" w:rsidP="00301027">
            <w:pPr>
              <w:ind w:firstLine="476"/>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7B5F7A9D" w14:textId="51B6E3D1"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15%</w:t>
            </w:r>
          </w:p>
        </w:tc>
        <w:tc>
          <w:tcPr>
            <w:tcW w:w="608" w:type="pct"/>
            <w:tcBorders>
              <w:top w:val="single" w:sz="6" w:space="0" w:color="auto"/>
              <w:left w:val="nil"/>
              <w:bottom w:val="single" w:sz="6" w:space="0" w:color="auto"/>
              <w:right w:val="single" w:sz="4" w:space="0" w:color="auto"/>
            </w:tcBorders>
            <w:vAlign w:val="center"/>
          </w:tcPr>
          <w:p w14:paraId="18EFC4C9" w14:textId="704EB605"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15%</w:t>
            </w:r>
          </w:p>
        </w:tc>
        <w:tc>
          <w:tcPr>
            <w:tcW w:w="878" w:type="pct"/>
            <w:tcBorders>
              <w:top w:val="single" w:sz="6" w:space="0" w:color="auto"/>
              <w:left w:val="nil"/>
              <w:bottom w:val="single" w:sz="6" w:space="0" w:color="auto"/>
              <w:right w:val="single" w:sz="4" w:space="0" w:color="auto"/>
            </w:tcBorders>
            <w:vAlign w:val="center"/>
          </w:tcPr>
          <w:p w14:paraId="415D0E4A" w14:textId="16A9C9A4" w:rsidR="0007480B" w:rsidRPr="00C10B36" w:rsidRDefault="00CF40F4" w:rsidP="0007480B">
            <w:pPr>
              <w:jc w:val="center"/>
              <w:rPr>
                <w:rFonts w:ascii="Times New Roman" w:hAnsi="Times New Roman"/>
                <w:sz w:val="24"/>
                <w:szCs w:val="24"/>
              </w:rPr>
            </w:pPr>
            <w:r>
              <w:rPr>
                <w:rFonts w:ascii="Times New Roman" w:hAnsi="Times New Roman"/>
                <w:sz w:val="24"/>
                <w:szCs w:val="24"/>
              </w:rPr>
              <w:t>20%</w:t>
            </w:r>
          </w:p>
        </w:tc>
      </w:tr>
      <w:tr w:rsidR="0007480B" w:rsidRPr="00C10B36" w14:paraId="6EB790B7" w14:textId="77777777" w:rsidTr="00F21C6D">
        <w:trPr>
          <w:cantSplit/>
          <w:trHeight w:val="686"/>
        </w:trPr>
        <w:tc>
          <w:tcPr>
            <w:tcW w:w="2904" w:type="pct"/>
            <w:tcBorders>
              <w:top w:val="single" w:sz="6" w:space="0" w:color="auto"/>
              <w:left w:val="single" w:sz="4" w:space="0" w:color="auto"/>
              <w:bottom w:val="single" w:sz="6" w:space="0" w:color="auto"/>
              <w:right w:val="single" w:sz="4" w:space="0" w:color="auto"/>
            </w:tcBorders>
          </w:tcPr>
          <w:p w14:paraId="76066E37"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t xml:space="preserve">1.3. Академични задания </w:t>
            </w:r>
          </w:p>
          <w:p w14:paraId="6FBF292A" w14:textId="77777777" w:rsidR="0007480B" w:rsidRPr="00C10B36" w:rsidRDefault="0007480B" w:rsidP="00301027">
            <w:pPr>
              <w:ind w:firstLine="504"/>
              <w:jc w:val="both"/>
              <w:rPr>
                <w:rFonts w:ascii="Times New Roman" w:hAnsi="Times New Roman"/>
                <w:i/>
                <w:sz w:val="24"/>
                <w:szCs w:val="24"/>
                <w:lang w:val="bg-BG"/>
              </w:rPr>
            </w:pPr>
            <w:r w:rsidRPr="00C10B36">
              <w:rPr>
                <w:rFonts w:ascii="Times New Roman" w:hAnsi="Times New Roman"/>
                <w:i/>
                <w:sz w:val="24"/>
                <w:szCs w:val="24"/>
                <w:lang w:val="bg-BG"/>
              </w:rPr>
              <w:t xml:space="preserve"> (% от комплексната оценка)</w:t>
            </w:r>
          </w:p>
        </w:tc>
        <w:tc>
          <w:tcPr>
            <w:tcW w:w="609" w:type="pct"/>
            <w:tcBorders>
              <w:left w:val="nil"/>
              <w:right w:val="single" w:sz="4" w:space="0" w:color="auto"/>
            </w:tcBorders>
            <w:shd w:val="clear" w:color="auto" w:fill="auto"/>
            <w:vAlign w:val="center"/>
          </w:tcPr>
          <w:p w14:paraId="139B33C3" w14:textId="0AA95ABE"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25%</w:t>
            </w:r>
          </w:p>
        </w:tc>
        <w:tc>
          <w:tcPr>
            <w:tcW w:w="608" w:type="pct"/>
            <w:tcBorders>
              <w:top w:val="single" w:sz="6" w:space="0" w:color="auto"/>
              <w:left w:val="nil"/>
              <w:bottom w:val="single" w:sz="6" w:space="0" w:color="auto"/>
              <w:right w:val="single" w:sz="4" w:space="0" w:color="auto"/>
            </w:tcBorders>
            <w:vAlign w:val="center"/>
          </w:tcPr>
          <w:p w14:paraId="441D6AEC" w14:textId="1E0AED6A"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25%</w:t>
            </w:r>
          </w:p>
        </w:tc>
        <w:tc>
          <w:tcPr>
            <w:tcW w:w="878" w:type="pct"/>
            <w:tcBorders>
              <w:top w:val="single" w:sz="6" w:space="0" w:color="auto"/>
              <w:left w:val="nil"/>
              <w:bottom w:val="single" w:sz="6" w:space="0" w:color="auto"/>
              <w:right w:val="single" w:sz="4" w:space="0" w:color="auto"/>
            </w:tcBorders>
            <w:vAlign w:val="center"/>
          </w:tcPr>
          <w:p w14:paraId="379BCA95" w14:textId="2442AC70" w:rsidR="0007480B" w:rsidRPr="00C10B36" w:rsidRDefault="00CF40F4" w:rsidP="0007480B">
            <w:pPr>
              <w:jc w:val="center"/>
              <w:rPr>
                <w:rFonts w:ascii="Times New Roman" w:hAnsi="Times New Roman"/>
                <w:sz w:val="24"/>
                <w:szCs w:val="24"/>
              </w:rPr>
            </w:pPr>
            <w:r>
              <w:rPr>
                <w:rFonts w:ascii="Times New Roman" w:hAnsi="Times New Roman"/>
                <w:sz w:val="24"/>
                <w:szCs w:val="24"/>
              </w:rPr>
              <w:t>30%</w:t>
            </w:r>
          </w:p>
        </w:tc>
      </w:tr>
      <w:tr w:rsidR="0007480B" w:rsidRPr="00C10B36" w14:paraId="31CA375E" w14:textId="77777777" w:rsidTr="00F21C6D">
        <w:trPr>
          <w:cantSplit/>
          <w:trHeight w:val="721"/>
        </w:trPr>
        <w:tc>
          <w:tcPr>
            <w:tcW w:w="2904" w:type="pct"/>
            <w:tcBorders>
              <w:top w:val="single" w:sz="6" w:space="0" w:color="auto"/>
              <w:left w:val="single" w:sz="4" w:space="0" w:color="auto"/>
              <w:bottom w:val="single" w:sz="6" w:space="0" w:color="auto"/>
              <w:right w:val="single" w:sz="4" w:space="0" w:color="auto"/>
            </w:tcBorders>
          </w:tcPr>
          <w:p w14:paraId="1337AD7A" w14:textId="77777777" w:rsidR="0007480B" w:rsidRPr="00C10B36" w:rsidRDefault="0007480B" w:rsidP="00301027">
            <w:pPr>
              <w:jc w:val="both"/>
              <w:rPr>
                <w:rFonts w:ascii="Times New Roman" w:hAnsi="Times New Roman"/>
                <w:b/>
                <w:sz w:val="24"/>
                <w:szCs w:val="24"/>
                <w:lang w:val="bg-BG"/>
              </w:rPr>
            </w:pPr>
            <w:r w:rsidRPr="00C10B36">
              <w:rPr>
                <w:rFonts w:ascii="Times New Roman" w:hAnsi="Times New Roman"/>
                <w:b/>
                <w:sz w:val="24"/>
                <w:szCs w:val="24"/>
                <w:lang w:val="bg-BG"/>
              </w:rPr>
              <w:t>2. Семестриален изпит</w:t>
            </w:r>
          </w:p>
          <w:p w14:paraId="5A06D17F" w14:textId="77777777" w:rsidR="0007480B" w:rsidRPr="00C10B36" w:rsidRDefault="0007480B" w:rsidP="00301027">
            <w:pPr>
              <w:ind w:firstLine="280"/>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p w14:paraId="086954C1" w14:textId="77777777" w:rsidR="00DD55D6" w:rsidRDefault="0007480B" w:rsidP="006E7E61">
            <w:pPr>
              <w:overflowPunct/>
              <w:textAlignment w:val="auto"/>
              <w:rPr>
                <w:rFonts w:ascii="Times New Roman" w:hAnsi="Times New Roman"/>
                <w:i/>
                <w:sz w:val="20"/>
                <w:lang w:val="bg-BG"/>
              </w:rPr>
            </w:pPr>
            <w:r w:rsidRPr="00C10B36">
              <w:rPr>
                <w:rFonts w:ascii="Times New Roman" w:hAnsi="Times New Roman"/>
                <w:i/>
                <w:sz w:val="20"/>
                <w:lang w:val="ru-RU"/>
              </w:rPr>
              <w:t xml:space="preserve">     </w:t>
            </w:r>
            <w:r w:rsidR="00A24778" w:rsidRPr="00143328">
              <w:rPr>
                <w:rFonts w:ascii="Times New Roman" w:hAnsi="Times New Roman"/>
                <w:i/>
                <w:sz w:val="20"/>
                <w:lang w:val="bg-BG"/>
              </w:rPr>
              <w:t>Форма на провеждане:</w:t>
            </w:r>
          </w:p>
          <w:p w14:paraId="5C6609DB" w14:textId="30214BE5" w:rsidR="0007480B" w:rsidRPr="00C10B36" w:rsidRDefault="006E7E61" w:rsidP="00DD55D6">
            <w:pPr>
              <w:overflowPunct/>
              <w:ind w:left="319"/>
              <w:textAlignment w:val="auto"/>
              <w:rPr>
                <w:rFonts w:ascii="Times New Roman" w:hAnsi="Times New Roman"/>
                <w:i/>
                <w:sz w:val="24"/>
                <w:szCs w:val="24"/>
              </w:rPr>
            </w:pPr>
            <w:r>
              <w:rPr>
                <w:rFonts w:ascii="Times New Roman" w:hAnsi="Times New Roman"/>
                <w:i/>
                <w:sz w:val="20"/>
              </w:rPr>
              <w:t>Тест</w:t>
            </w:r>
          </w:p>
        </w:tc>
        <w:tc>
          <w:tcPr>
            <w:tcW w:w="609" w:type="pct"/>
            <w:tcBorders>
              <w:left w:val="nil"/>
              <w:bottom w:val="single" w:sz="6" w:space="0" w:color="auto"/>
              <w:right w:val="single" w:sz="4" w:space="0" w:color="auto"/>
            </w:tcBorders>
            <w:shd w:val="clear" w:color="auto" w:fill="auto"/>
            <w:vAlign w:val="center"/>
          </w:tcPr>
          <w:p w14:paraId="5194FAA9" w14:textId="2CDE0F9E"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50%</w:t>
            </w:r>
          </w:p>
        </w:tc>
        <w:tc>
          <w:tcPr>
            <w:tcW w:w="608" w:type="pct"/>
            <w:tcBorders>
              <w:top w:val="single" w:sz="6" w:space="0" w:color="auto"/>
              <w:left w:val="nil"/>
              <w:bottom w:val="single" w:sz="6" w:space="0" w:color="auto"/>
              <w:right w:val="single" w:sz="4" w:space="0" w:color="auto"/>
            </w:tcBorders>
            <w:vAlign w:val="center"/>
          </w:tcPr>
          <w:p w14:paraId="370945FB" w14:textId="5E09EC73"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50%</w:t>
            </w:r>
          </w:p>
        </w:tc>
        <w:tc>
          <w:tcPr>
            <w:tcW w:w="878" w:type="pct"/>
            <w:tcBorders>
              <w:top w:val="single" w:sz="6" w:space="0" w:color="auto"/>
              <w:left w:val="nil"/>
              <w:bottom w:val="single" w:sz="6" w:space="0" w:color="auto"/>
              <w:right w:val="single" w:sz="4" w:space="0" w:color="auto"/>
            </w:tcBorders>
            <w:vAlign w:val="center"/>
          </w:tcPr>
          <w:p w14:paraId="0378DD87" w14:textId="3DC0DFA1" w:rsidR="0007480B" w:rsidRPr="00E31CB3" w:rsidRDefault="00CF40F4" w:rsidP="0007480B">
            <w:pPr>
              <w:overflowPunct/>
              <w:jc w:val="center"/>
              <w:textAlignment w:val="auto"/>
              <w:rPr>
                <w:rFonts w:ascii="Times New Roman" w:hAnsi="Times New Roman"/>
                <w:b/>
                <w:sz w:val="19"/>
                <w:szCs w:val="19"/>
              </w:rPr>
            </w:pPr>
            <w:r>
              <w:rPr>
                <w:rFonts w:ascii="Times New Roman" w:hAnsi="Times New Roman"/>
                <w:b/>
                <w:sz w:val="24"/>
                <w:szCs w:val="24"/>
              </w:rPr>
              <w:t>50%</w:t>
            </w:r>
          </w:p>
        </w:tc>
      </w:tr>
      <w:tr w:rsidR="0007480B" w:rsidRPr="00C10B36" w14:paraId="065188B6" w14:textId="77777777" w:rsidTr="00F21C6D">
        <w:trPr>
          <w:cantSplit/>
          <w:trHeight w:val="349"/>
        </w:trPr>
        <w:tc>
          <w:tcPr>
            <w:tcW w:w="2904" w:type="pct"/>
            <w:tcBorders>
              <w:top w:val="single" w:sz="6" w:space="0" w:color="auto"/>
              <w:left w:val="single" w:sz="4" w:space="0" w:color="auto"/>
              <w:bottom w:val="single" w:sz="6" w:space="0" w:color="auto"/>
              <w:right w:val="single" w:sz="4" w:space="0" w:color="auto"/>
            </w:tcBorders>
            <w:shd w:val="clear" w:color="auto" w:fill="D9D9D9"/>
          </w:tcPr>
          <w:p w14:paraId="35BAEA3D" w14:textId="77777777" w:rsidR="0007480B" w:rsidRPr="00C10B36" w:rsidRDefault="0007480B" w:rsidP="00301027">
            <w:pPr>
              <w:jc w:val="right"/>
              <w:rPr>
                <w:rFonts w:ascii="Times New Roman" w:hAnsi="Times New Roman"/>
                <w:b/>
                <w:sz w:val="24"/>
                <w:szCs w:val="24"/>
                <w:lang w:val="bg-BG"/>
              </w:rPr>
            </w:pPr>
            <w:r w:rsidRPr="00C10B36">
              <w:rPr>
                <w:rFonts w:ascii="Times New Roman" w:hAnsi="Times New Roman"/>
                <w:b/>
                <w:sz w:val="24"/>
                <w:szCs w:val="24"/>
                <w:lang w:val="bg-BG"/>
              </w:rPr>
              <w:t>Общо за дисциплината</w:t>
            </w:r>
          </w:p>
        </w:tc>
        <w:tc>
          <w:tcPr>
            <w:tcW w:w="609" w:type="pct"/>
            <w:tcBorders>
              <w:left w:val="nil"/>
              <w:right w:val="single" w:sz="4" w:space="0" w:color="auto"/>
            </w:tcBorders>
            <w:shd w:val="clear" w:color="auto" w:fill="D9D9D9"/>
            <w:vAlign w:val="center"/>
          </w:tcPr>
          <w:p w14:paraId="5EB8FEE0" w14:textId="2B4FF3E3"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608" w:type="pct"/>
            <w:tcBorders>
              <w:top w:val="single" w:sz="6" w:space="0" w:color="auto"/>
              <w:left w:val="nil"/>
              <w:bottom w:val="single" w:sz="6" w:space="0" w:color="auto"/>
              <w:right w:val="single" w:sz="4" w:space="0" w:color="auto"/>
            </w:tcBorders>
            <w:shd w:val="clear" w:color="auto" w:fill="D9D9D9"/>
            <w:vAlign w:val="center"/>
          </w:tcPr>
          <w:p w14:paraId="7A16B39C" w14:textId="354C217C"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878" w:type="pct"/>
            <w:tcBorders>
              <w:top w:val="single" w:sz="6" w:space="0" w:color="auto"/>
              <w:left w:val="nil"/>
              <w:bottom w:val="single" w:sz="6" w:space="0" w:color="auto"/>
              <w:right w:val="single" w:sz="4" w:space="0" w:color="auto"/>
            </w:tcBorders>
            <w:shd w:val="clear" w:color="auto" w:fill="D9D9D9"/>
            <w:vAlign w:val="center"/>
          </w:tcPr>
          <w:p w14:paraId="53F55883" w14:textId="44AD599A" w:rsidR="0007480B" w:rsidRPr="00C10B36" w:rsidRDefault="00CF40F4" w:rsidP="0007480B">
            <w:pPr>
              <w:jc w:val="center"/>
              <w:rPr>
                <w:rFonts w:ascii="Times New Roman" w:hAnsi="Times New Roman"/>
                <w:b/>
                <w:sz w:val="24"/>
                <w:szCs w:val="24"/>
              </w:rPr>
            </w:pPr>
            <w:r>
              <w:rPr>
                <w:rFonts w:ascii="Times New Roman" w:hAnsi="Times New Roman"/>
                <w:b/>
                <w:sz w:val="24"/>
                <w:szCs w:val="24"/>
              </w:rPr>
              <w:t>100%</w:t>
            </w:r>
            <w:proofErr w:type="gramEnd"/>
          </w:p>
        </w:tc>
      </w:tr>
    </w:tbl>
    <w:p w14:paraId="00F66FE9" w14:textId="77777777" w:rsidR="00FB0784" w:rsidRDefault="00FB0784" w:rsidP="000A31B2">
      <w:pPr>
        <w:overflowPunct/>
        <w:autoSpaceDE/>
        <w:autoSpaceDN/>
        <w:adjustRightInd/>
        <w:textAlignment w:val="auto"/>
        <w:rPr>
          <w:rFonts w:ascii="Times New Roman" w:hAnsi="Times New Roman"/>
          <w:b/>
          <w:color w:val="232323"/>
          <w:spacing w:val="-13"/>
          <w:sz w:val="28"/>
          <w:szCs w:val="28"/>
          <w:lang w:val="bg-BG"/>
        </w:rPr>
      </w:pPr>
    </w:p>
    <w:p w14:paraId="0C456657" w14:textId="77777777" w:rsidR="00502F92" w:rsidRPr="000A31B2" w:rsidRDefault="00A34223" w:rsidP="000A31B2">
      <w:pPr>
        <w:overflowPunct/>
        <w:autoSpaceDE/>
        <w:autoSpaceDN/>
        <w:adjustRightInd/>
        <w:textAlignment w:val="auto"/>
        <w:rPr>
          <w:rFonts w:ascii="Times New Roman" w:hAnsi="Times New Roman"/>
          <w:b/>
          <w:color w:val="232323"/>
          <w:spacing w:val="-13"/>
          <w:sz w:val="28"/>
          <w:szCs w:val="28"/>
          <w:lang w:val="bg-BG"/>
        </w:rPr>
      </w:pPr>
      <w:r w:rsidRPr="00C10B36">
        <w:rPr>
          <w:rFonts w:ascii="Times New Roman" w:hAnsi="Times New Roman"/>
          <w:b/>
          <w:color w:val="232323"/>
          <w:spacing w:val="-13"/>
          <w:sz w:val="28"/>
          <w:szCs w:val="28"/>
          <w:lang w:val="bg-BG"/>
        </w:rPr>
        <w:t>II. </w:t>
      </w:r>
      <w:r w:rsidRPr="00C10B36">
        <w:rPr>
          <w:rFonts w:ascii="Times New Roman" w:hAnsi="Times New Roman"/>
          <w:b/>
          <w:caps/>
          <w:color w:val="232323"/>
          <w:spacing w:val="-17"/>
          <w:sz w:val="28"/>
          <w:szCs w:val="28"/>
          <w:lang w:val="bg-BG"/>
        </w:rPr>
        <w:t>Анотация</w:t>
      </w:r>
    </w:p>
    <w:p w14:paraId="5D73C5CC" w14:textId="77777777" w:rsidR="00922E7B" w:rsidRPr="00C10B36" w:rsidRDefault="00922E7B" w:rsidP="00F44C88">
      <w:pPr>
        <w:shd w:val="clear" w:color="auto" w:fill="FFFFFF"/>
        <w:spacing w:line="240" w:lineRule="atLeast"/>
        <w:rPr>
          <w:rFonts w:ascii="Times New Roman" w:hAnsi="Times New Roman"/>
          <w:b/>
          <w:caps/>
          <w:color w:val="232323"/>
          <w:spacing w:val="-17"/>
          <w:sz w:val="28"/>
          <w:szCs w:val="28"/>
          <w:lang w:val="bg-BG"/>
        </w:rPr>
      </w:pPr>
    </w:p>
    <w:p w14:paraId="3D780F6B" w14:textId="77777777" w:rsidR="00243F93" w:rsidRPr="00C10B36" w:rsidRDefault="00243F93" w:rsidP="00F44C88">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sz w:val="28"/>
          <w:szCs w:val="28"/>
          <w:lang w:val="bg-BG"/>
        </w:rPr>
        <w:t>2.1. Цел на курса</w:t>
      </w:r>
    </w:p>
    <w:p w14:paraId="4366F864" w14:textId="161C108E" w:rsidR="00106549" w:rsidRDefault="00106549" w:rsidP="00106549">
      <w:pPr>
        <w:ind w:firstLine="709"/>
        <w:jc w:val="both"/>
        <w:rPr>
          <w:rFonts w:ascii="Times New Roman" w:hAnsi="Times New Roman"/>
        </w:rPr>
      </w:pPr>
      <w:r>
        <w:rPr>
          <w:rFonts w:ascii="Times New Roman" w:hAnsi="Times New Roman"/>
        </w:rPr>
        <w:t>Финансовият анализ от една страна е глобален подход за изследване на фирмата при използването на дадената информационна система, а от друга страна технология за конкретна оценка на финансовото й състояние. Това предопределя входа и неговата приемственост с водещите дисциплини: „Финанси на фирмата”, „Инвестиции”, „Техника на данъчното облагане”, „Цени и ценова политика” и „Управление на портфейла”. Обучението на студентите по дисциплината „Финансов анализ” има за цел да развие на компетенциите на финансовия мениджър по изследване, оценяване, определяне и оптимизиране на финансово-инвестиционните и рисково-хеджиращи решения във фирмата.</w:t>
      </w:r>
    </w:p>
    <w:p w14:paraId="5D440962" w14:textId="77777777" w:rsidR="0077675E" w:rsidRPr="00C10B36" w:rsidRDefault="0077675E" w:rsidP="006B1565">
      <w:pPr>
        <w:shd w:val="clear" w:color="auto" w:fill="FFFFFF"/>
        <w:spacing w:line="240" w:lineRule="atLeast"/>
        <w:rPr>
          <w:rFonts w:ascii="Times New Roman" w:hAnsi="Times New Roman"/>
          <w:b/>
          <w:color w:val="232323"/>
          <w:spacing w:val="-13"/>
          <w:sz w:val="28"/>
          <w:szCs w:val="28"/>
          <w:lang w:val="bg-BG"/>
        </w:rPr>
      </w:pPr>
    </w:p>
    <w:p w14:paraId="1628CE72" w14:textId="77777777" w:rsidR="006B1565" w:rsidRPr="00C10B36" w:rsidRDefault="00936B63" w:rsidP="002B255E">
      <w:pPr>
        <w:shd w:val="clear" w:color="auto" w:fill="FFFFFF"/>
        <w:spacing w:line="240" w:lineRule="atLeast"/>
        <w:rPr>
          <w:rFonts w:ascii="Times New Roman" w:hAnsi="Times New Roman"/>
          <w:i/>
          <w:color w:val="232323"/>
          <w:spacing w:val="-13"/>
          <w:sz w:val="28"/>
          <w:szCs w:val="28"/>
          <w:u w:val="single"/>
          <w:lang w:val="bg-BG"/>
        </w:rPr>
      </w:pPr>
      <w:r>
        <w:rPr>
          <w:rFonts w:ascii="Times New Roman" w:hAnsi="Times New Roman"/>
          <w:b/>
          <w:sz w:val="28"/>
          <w:szCs w:val="28"/>
          <w:lang w:val="bg-BG"/>
        </w:rPr>
        <w:t xml:space="preserve">2.2. </w:t>
      </w:r>
      <w:r w:rsidR="00243F93" w:rsidRPr="00C10B36">
        <w:rPr>
          <w:rFonts w:ascii="Times New Roman" w:hAnsi="Times New Roman"/>
          <w:b/>
          <w:sz w:val="28"/>
          <w:szCs w:val="28"/>
          <w:lang w:val="bg-BG"/>
        </w:rPr>
        <w:t>Предварителни изисквания</w:t>
      </w:r>
    </w:p>
    <w:p w14:paraId="57BEE9B4" w14:textId="77777777" w:rsidR="007A3150" w:rsidRDefault="007A3150" w:rsidP="007A3150">
      <w:pPr>
        <w:ind w:firstLine="709"/>
        <w:jc w:val="both"/>
        <w:rPr>
          <w:rFonts w:ascii="Times New Roman" w:hAnsi="Times New Roman"/>
        </w:rPr>
      </w:pPr>
      <w:r>
        <w:rPr>
          <w:rFonts w:ascii="Times New Roman" w:hAnsi="Times New Roman"/>
        </w:rPr>
        <w:t>Водещо значение в процеса на обучението на студентите ще има разработването на въпросите, свързани с анализ на оборотните и фиксирани капитали, ликвидността, платежоспособността, рентабилността и финансовия резултат на фирмата. Развитието на практическият елемент в обучението се подкрепя чрез работа по семестриален казус по „Финансов анализ на фирмата”. Учебният процес е осигурен с учебни пособия на хартиен и дигитален носител (CD). По своя характер и съдържание осигурява подготовка за CFA професионално сертифициране.</w:t>
      </w:r>
    </w:p>
    <w:p w14:paraId="19648BCF" w14:textId="77777777" w:rsidR="006B1565" w:rsidRPr="00C10B36" w:rsidRDefault="006B1565" w:rsidP="006B1565">
      <w:pPr>
        <w:shd w:val="clear" w:color="auto" w:fill="FFFFFF"/>
        <w:spacing w:line="240" w:lineRule="atLeast"/>
        <w:rPr>
          <w:rFonts w:ascii="Times New Roman" w:hAnsi="Times New Roman"/>
          <w:b/>
          <w:color w:val="232323"/>
          <w:spacing w:val="-13"/>
          <w:sz w:val="28"/>
          <w:szCs w:val="28"/>
          <w:lang w:val="bg-BG"/>
        </w:rPr>
      </w:pPr>
    </w:p>
    <w:p w14:paraId="41544FF4" w14:textId="4DD74866" w:rsidR="00936B63" w:rsidRPr="00EE74FD" w:rsidRDefault="00243F93" w:rsidP="00936B63">
      <w:pPr>
        <w:shd w:val="clear" w:color="auto" w:fill="FFFFFF"/>
        <w:spacing w:line="240" w:lineRule="atLeast"/>
        <w:rPr>
          <w:i/>
          <w:color w:val="232323"/>
          <w:spacing w:val="-13"/>
          <w:u w:val="single"/>
        </w:rPr>
      </w:pPr>
      <w:r w:rsidRPr="00C10B36">
        <w:rPr>
          <w:rFonts w:ascii="Times New Roman" w:hAnsi="Times New Roman"/>
          <w:b/>
          <w:sz w:val="28"/>
          <w:szCs w:val="28"/>
          <w:lang w:val="bg-BG"/>
        </w:rPr>
        <w:t>2.3. Изпол</w:t>
      </w:r>
      <w:r w:rsidR="002D6839" w:rsidRPr="00C10B36">
        <w:rPr>
          <w:rFonts w:ascii="Times New Roman" w:hAnsi="Times New Roman"/>
          <w:b/>
          <w:sz w:val="28"/>
          <w:szCs w:val="28"/>
          <w:lang w:val="bg-BG"/>
        </w:rPr>
        <w:t>звани методи на преподаване</w:t>
      </w:r>
    </w:p>
    <w:p w14:paraId="5A8C0F9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 xml:space="preserve">2.3.1 Редовна </w:t>
      </w:r>
      <w:r w:rsidR="000C4516">
        <w:rPr>
          <w:rFonts w:ascii="Times New Roman" w:hAnsi="Times New Roman"/>
          <w:b/>
          <w:i/>
          <w:color w:val="232323"/>
          <w:spacing w:val="-13"/>
          <w:sz w:val="24"/>
          <w:szCs w:val="24"/>
          <w:u w:val="single"/>
          <w:lang w:val="bg-BG"/>
        </w:rPr>
        <w:t xml:space="preserve"> и задочна </w:t>
      </w:r>
      <w:r w:rsidRPr="00A5520E">
        <w:rPr>
          <w:rFonts w:ascii="Times New Roman" w:hAnsi="Times New Roman"/>
          <w:b/>
          <w:i/>
          <w:color w:val="232323"/>
          <w:spacing w:val="-13"/>
          <w:sz w:val="24"/>
          <w:szCs w:val="24"/>
          <w:u w:val="single"/>
          <w:lang w:val="bg-BG"/>
        </w:rPr>
        <w:t>форма</w:t>
      </w:r>
    </w:p>
    <w:p w14:paraId="3EFBF371" w14:textId="5BCB3AD9" w:rsidR="006D3B5D" w:rsidRDefault="006D3B5D" w:rsidP="00BA4B91">
      <w:pPr>
        <w:ind w:firstLine="709"/>
        <w:jc w:val="both"/>
        <w:rPr>
          <w:rFonts w:ascii="Times New Roman" w:hAnsi="Times New Roman"/>
        </w:rPr>
      </w:pPr>
      <w:r>
        <w:rPr>
          <w:rFonts w:ascii="Times New Roman" w:hAnsi="Times New Roman"/>
        </w:rPr>
        <w:t>Прилаганите методи на преподаване включват начална лекция, последвана от проблемна лекция, в които се представя най-важната информация по конкретен проблем, разглеждат се различни подходи и се изказват становища, след което се задълбочава анализът на представената тема. Използват се също лекции тип сравнение, акцентиращи върху сравнителен анализ на концепции, теории и изследователски методи, както и лекции-дискусии. Обучението се обогатява чрез интерактивни подходи като учене чрез правене, делови игри, екипни проекти и задания.
</w:t>
      </w:r>
    </w:p>
    <w:p w14:paraId="3EFBF371" w14:textId="5BCB3AD9" w:rsidR="006D3B5D" w:rsidRDefault="006D3B5D" w:rsidP="00BA4B91">
      <w:pPr>
        <w:ind w:firstLine="709"/>
        <w:jc w:val="both"/>
        <w:rPr>
          <w:rFonts w:ascii="Times New Roman" w:hAnsi="Times New Roman"/>
        </w:rPr>
      </w:pPr>
      <w:r>
        <w:rPr>
          <w:rFonts w:ascii="Times New Roman" w:hAnsi="Times New Roman"/>
        </w:rPr>
        <w:t>В обучението на студентите се използва и дигитално учебно съдържание, усвоявано чрез разнообразни традиционни и иновативни методи на преподаване и оценяване. Сред тях са традиционни лекции, казуси, симулации, ролеви игри, дебати, дискусии, демонстрации, мозъчни атаки, директни инструкции, кооперативно учене, индивидуални и групови проекти, учене чрез преживяване, дигитални инструменти и интерактивни подходи.
</w:t>
      </w:r>
    </w:p>
    <w:p w14:paraId="3EFBF371" w14:textId="5BCB3AD9" w:rsidR="006D3B5D" w:rsidRDefault="006D3B5D" w:rsidP="00BA4B91">
      <w:pPr>
        <w:ind w:firstLine="709"/>
        <w:jc w:val="both"/>
        <w:rPr>
          <w:rFonts w:ascii="Times New Roman" w:hAnsi="Times New Roman"/>
        </w:rPr>
      </w:pPr>
      <w:r>
        <w:rPr>
          <w:rFonts w:ascii="Times New Roman" w:hAnsi="Times New Roman"/>
        </w:rPr>
        <w:t>Учебните занятия се провеждат както в традиционен формат с използване на съвременни технически средства (интерактивни дъски, екрани, холограмни проектори, устройства за виртуална реалност и др.), така и в дигитална среда. Записите на занятията и дигиталните обучителни материали се съхраняват в облачни библиотеки, което осигурява асинхронен достъп до тях в удобно за обучаемите време.</w:t>
      </w:r>
    </w:p>
    <w:p w14:paraId="402CF17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2.3.2 Дистанционна форма</w:t>
      </w:r>
    </w:p>
    <w:p w14:paraId="0510FAB4" w14:textId="488C766D" w:rsidR="006D3B5D" w:rsidRDefault="006D3B5D" w:rsidP="00BA4B91">
      <w:pPr>
        <w:ind w:firstLine="709"/>
        <w:jc w:val="both"/>
        <w:rPr>
          <w:rFonts w:ascii="Times New Roman" w:hAnsi="Times New Roman"/>
        </w:rPr>
      </w:pPr>
      <w:r>
        <w:rPr>
          <w:rFonts w:ascii="Times New Roman" w:hAnsi="Times New Roman"/>
        </w:rPr>
        <w:t>За придобиване на теоретични знания и развитието на практически умения по основните въпроси в учебния курс се използват интернет базирани информационни технологии (distance learning платформа, социални мрежи и сайтове за комуникиране и обучение) с прилагане на иновативни синхронни и асинхронни методи за обучение (интерактивно обучение, инцидентно обучение, проблемно ориентирано обучение, казусно обучение, ролеви игрови тип обучение, кооперативно/съвместно обучение) и др.</w:t>
      </w:r>
    </w:p>
    <w:p w14:paraId="096D3A30" w14:textId="5378640A" w:rsidR="002D6839" w:rsidRPr="00C10B36" w:rsidRDefault="002D6839" w:rsidP="00143328">
      <w:pPr>
        <w:ind w:firstLine="709"/>
        <w:jc w:val="both"/>
        <w:rPr>
          <w:rFonts w:ascii="Times New Roman" w:hAnsi="Times New Roman"/>
          <w:lang w:val="bg-BG"/>
        </w:rPr>
      </w:pPr>
    </w:p>
    <w:p w14:paraId="3E5DFCAF" w14:textId="77777777" w:rsidR="006B1565" w:rsidRPr="00C10B36" w:rsidRDefault="002D6839" w:rsidP="006B1565">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lang w:val="bg-BG"/>
        </w:rPr>
        <w:t>2.4. Очаквани резултати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2.4. Очаквани резултати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На изхода, чрез получените знания от дисциплината „Финансов анализ” се формира професионалния облик на завършващи „Финанси" на прага на бакалавърското обучение по специалността и старта на  обучението в ОКС „Магистър”. При продължаване на обучението в магистърска степен курсът ще играе ролята на фундамент за развитие на компетенциите по учебните дисциплини „Управление на капиталите във фирмата”, „Финансово управление на човешките ресурси", „Капиталово бюджетиране”, „Бюджетно управление на фирмата”, „Международен финансов мениджмънт” и др.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В изпълнение на дейности по проект BG051PO001-3.1.07-0019 „Нови знания и умения за успешна професионална реализация на студентите от СА „Д. А. Ценов” Свищов“ вкл. съвместна работа с Българска стопанска камара с изготвен компетентностен модел с идентификация на изискванията на основните длъжности от Националния класификатор на професиите и длъжностите за практикуване след завършване на специалността, както и катедрени инициативи по проекта е усъвършенствана учебната програма в посока практическото приложение на знанията и моделиране на устойчиви аналитично-управленски умения чрез внедряване и актуализация на поливариантно индивидуално семестриално практико-приложно задание – казус.</w:t>
      </w:r>
    </w:p>
    <w:p w14:paraId="6FBBFDC8" w14:textId="77777777" w:rsidR="00A34223" w:rsidRPr="00C10B36" w:rsidRDefault="00A34223" w:rsidP="00A34223">
      <w:pPr>
        <w:shd w:val="clear" w:color="auto" w:fill="FFFFFF"/>
        <w:spacing w:line="240" w:lineRule="atLeast"/>
        <w:jc w:val="both"/>
        <w:rPr>
          <w:rFonts w:ascii="Times New Roman" w:hAnsi="Times New Roman"/>
          <w:color w:val="232323"/>
          <w:spacing w:val="-1"/>
          <w:sz w:val="24"/>
          <w:szCs w:val="24"/>
          <w:lang w:val="bg-BG"/>
        </w:rPr>
      </w:pPr>
    </w:p>
    <w:p w14:paraId="1A03D127" w14:textId="77777777" w:rsidR="00A34223" w:rsidRPr="00C10B36" w:rsidRDefault="002D6839" w:rsidP="00A34223">
      <w:pPr>
        <w:shd w:val="clear" w:color="auto" w:fill="FFFFFF"/>
        <w:spacing w:line="240" w:lineRule="atLeast"/>
        <w:rPr>
          <w:rFonts w:ascii="Times New Roman" w:hAnsi="Times New Roman"/>
          <w:b/>
          <w:sz w:val="28"/>
          <w:szCs w:val="28"/>
          <w:lang w:val="bg-BG"/>
        </w:rPr>
      </w:pPr>
      <w:r w:rsidRPr="00C10B36">
        <w:rPr>
          <w:rFonts w:ascii="Times New Roman" w:hAnsi="Times New Roman"/>
          <w:b/>
          <w:color w:val="232323"/>
          <w:spacing w:val="-13"/>
          <w:sz w:val="28"/>
          <w:szCs w:val="28"/>
        </w:rPr>
        <w:t>III</w:t>
      </w:r>
      <w:r w:rsidR="00A34223" w:rsidRPr="00C10B36">
        <w:rPr>
          <w:rFonts w:ascii="Times New Roman" w:hAnsi="Times New Roman"/>
          <w:b/>
          <w:color w:val="232323"/>
          <w:spacing w:val="-13"/>
          <w:sz w:val="28"/>
          <w:szCs w:val="28"/>
          <w:lang w:val="bg-BG"/>
        </w:rPr>
        <w:t xml:space="preserve">. </w:t>
      </w:r>
      <w:r w:rsidR="00A34223" w:rsidRPr="00C10B36">
        <w:rPr>
          <w:rFonts w:ascii="Times New Roman" w:hAnsi="Times New Roman"/>
          <w:b/>
          <w:caps/>
          <w:color w:val="232323"/>
          <w:spacing w:val="-17"/>
          <w:sz w:val="28"/>
          <w:szCs w:val="28"/>
          <w:lang w:val="bg-BG"/>
        </w:rPr>
        <w:t>разпространение на дисциплината</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UNIVERSITY OF MANCHESTER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UNIVERSITY OF LEICHESTER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AARHUS BUSINESS SCHOOL, DENMARK</w:t>
      </w:r>
    </w:p>
    <w:p w14:paraId="798EA7AD" w14:textId="77777777" w:rsidR="00E52EDC" w:rsidRPr="00C10B36" w:rsidRDefault="00E52EDC" w:rsidP="00A34223">
      <w:pPr>
        <w:shd w:val="clear" w:color="auto" w:fill="FFFFFF"/>
        <w:spacing w:line="240" w:lineRule="atLeast"/>
        <w:rPr>
          <w:rFonts w:ascii="Times New Roman" w:hAnsi="Times New Roman"/>
          <w:b/>
          <w:caps/>
          <w:color w:val="232323"/>
          <w:spacing w:val="-17"/>
          <w:sz w:val="28"/>
          <w:szCs w:val="28"/>
          <w:lang w:val="bg-BG"/>
        </w:rPr>
      </w:pPr>
    </w:p>
    <w:p w14:paraId="1FF80AEC" w14:textId="2E37B82C" w:rsidR="00E52EDC" w:rsidRDefault="002D6839" w:rsidP="009558B1">
      <w:pPr>
        <w:shd w:val="clear" w:color="auto" w:fill="FFFFFF"/>
        <w:spacing w:line="240" w:lineRule="atLeast"/>
        <w:rPr>
          <w:rFonts w:ascii="Times New Roman" w:hAnsi="Times New Roman"/>
          <w:b/>
          <w:caps/>
          <w:color w:val="232323"/>
          <w:spacing w:val="-17"/>
          <w:sz w:val="24"/>
          <w:szCs w:val="24"/>
          <w:lang w:val="bg-BG"/>
        </w:rPr>
      </w:pPr>
      <w:r w:rsidRPr="00C10B36">
        <w:rPr>
          <w:rFonts w:ascii="Times New Roman" w:hAnsi="Times New Roman"/>
          <w:b/>
          <w:caps/>
          <w:color w:val="232323"/>
          <w:spacing w:val="-17"/>
          <w:sz w:val="28"/>
          <w:szCs w:val="28"/>
        </w:rPr>
        <w:t>I</w:t>
      </w:r>
      <w:r w:rsidR="00A34223" w:rsidRPr="00C10B36">
        <w:rPr>
          <w:rFonts w:ascii="Times New Roman" w:hAnsi="Times New Roman"/>
          <w:b/>
          <w:caps/>
          <w:color w:val="232323"/>
          <w:spacing w:val="-17"/>
          <w:sz w:val="28"/>
          <w:szCs w:val="28"/>
          <w:lang w:val="bg-BG"/>
        </w:rPr>
        <w:t>V. Учебно съдържание</w:t>
      </w:r>
      <w:r w:rsidR="00154C52">
        <w:rPr>
          <w:rFonts w:ascii="Times New Roman" w:hAnsi="Times New Roman"/>
          <w:b/>
          <w:caps/>
          <w:color w:val="232323"/>
          <w:spacing w:val="-17"/>
          <w:sz w:val="28"/>
          <w:szCs w:val="28"/>
          <w:lang w:val="bg-BG"/>
        </w:rPr>
        <w:br/>
      </w:r>
    </w:p>
    <w:tbl>
      <w:tblPr>
        <w:tblW w:w="10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gridCol w:w="992"/>
        <w:gridCol w:w="992"/>
        <w:gridCol w:w="993"/>
        <w:gridCol w:w="992"/>
        <w:gridCol w:w="992"/>
        <w:gridCol w:w="992"/>
      </w:tblGrid>
      <w:tr w:rsidR="00A56E5C" w:rsidRPr="00C10B36" w14:paraId="1AEEED1E" w14:textId="77777777" w:rsidTr="00795473">
        <w:trPr>
          <w:trHeight w:val="592"/>
        </w:trPr>
        <w:tc>
          <w:tcPr>
            <w:tcW w:w="4820" w:type="dxa"/>
            <w:vMerge w:val="restart"/>
            <w:shd w:val="clear" w:color="auto" w:fill="D9D9D9"/>
            <w:vAlign w:val="center"/>
          </w:tcPr>
          <w:p w14:paraId="08075BE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lastRenderedPageBreak/>
              <w:t>ТемИ</w:t>
            </w:r>
          </w:p>
        </w:tc>
        <w:tc>
          <w:tcPr>
            <w:tcW w:w="1984" w:type="dxa"/>
            <w:gridSpan w:val="2"/>
            <w:shd w:val="clear" w:color="auto" w:fill="D9D9D9"/>
            <w:vAlign w:val="center"/>
          </w:tcPr>
          <w:p w14:paraId="1D5E321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Pr>
                <w:rFonts w:ascii="Times New Roman" w:hAnsi="Times New Roman"/>
                <w:b/>
                <w:caps/>
                <w:color w:val="232323"/>
                <w:spacing w:val="-17"/>
                <w:sz w:val="24"/>
                <w:szCs w:val="24"/>
                <w:lang w:val="bg-BG"/>
              </w:rPr>
              <w:t>Р</w:t>
            </w:r>
            <w:r>
              <w:rPr>
                <w:rFonts w:ascii="Times New Roman" w:hAnsi="Times New Roman"/>
                <w:b/>
                <w:color w:val="232323"/>
                <w:spacing w:val="-17"/>
                <w:sz w:val="24"/>
                <w:szCs w:val="24"/>
                <w:lang w:val="bg-BG"/>
              </w:rPr>
              <w:t>едовна форма на обучение</w:t>
            </w:r>
          </w:p>
        </w:tc>
        <w:tc>
          <w:tcPr>
            <w:tcW w:w="1985" w:type="dxa"/>
            <w:gridSpan w:val="2"/>
            <w:shd w:val="clear" w:color="auto" w:fill="D9D9D9"/>
            <w:vAlign w:val="center"/>
          </w:tcPr>
          <w:p w14:paraId="41B58A6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З</w:t>
            </w:r>
            <w:r>
              <w:rPr>
                <w:rFonts w:ascii="Times New Roman" w:hAnsi="Times New Roman"/>
                <w:b/>
                <w:color w:val="232323"/>
                <w:spacing w:val="-17"/>
                <w:sz w:val="24"/>
                <w:szCs w:val="24"/>
                <w:lang w:val="bg-BG"/>
              </w:rPr>
              <w:t>адочна форма на обучение</w:t>
            </w:r>
          </w:p>
        </w:tc>
        <w:tc>
          <w:tcPr>
            <w:tcW w:w="1984" w:type="dxa"/>
            <w:gridSpan w:val="2"/>
            <w:shd w:val="clear" w:color="auto" w:fill="D9D9D9"/>
          </w:tcPr>
          <w:p w14:paraId="6C8A912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4070DE">
              <w:rPr>
                <w:rFonts w:ascii="Times New Roman" w:hAnsi="Times New Roman" w:hint="eastAsia"/>
                <w:b/>
                <w:caps/>
                <w:color w:val="232323"/>
                <w:spacing w:val="-17"/>
                <w:sz w:val="24"/>
                <w:szCs w:val="24"/>
                <w:lang w:val="bg-BG"/>
              </w:rPr>
              <w:t>Д</w:t>
            </w:r>
            <w:r w:rsidRPr="004070DE">
              <w:rPr>
                <w:rFonts w:ascii="Times New Roman" w:hAnsi="Times New Roman" w:hint="eastAsia"/>
                <w:b/>
                <w:color w:val="232323"/>
                <w:spacing w:val="-17"/>
                <w:sz w:val="24"/>
                <w:szCs w:val="24"/>
                <w:lang w:val="bg-BG"/>
              </w:rPr>
              <w:t>истанционна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форма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обучение</w:t>
            </w:r>
          </w:p>
        </w:tc>
      </w:tr>
      <w:tr w:rsidR="00A56E5C" w:rsidRPr="00C10B36" w14:paraId="3FEC74E8" w14:textId="77777777" w:rsidTr="00795473">
        <w:trPr>
          <w:trHeight w:val="289"/>
        </w:trPr>
        <w:tc>
          <w:tcPr>
            <w:tcW w:w="4820" w:type="dxa"/>
            <w:vMerge/>
            <w:shd w:val="clear" w:color="auto" w:fill="D9D9D9"/>
          </w:tcPr>
          <w:p w14:paraId="5B0B660C" w14:textId="77777777" w:rsidR="00A56E5C" w:rsidRPr="00C10B36" w:rsidRDefault="00A56E5C" w:rsidP="00795473">
            <w:pPr>
              <w:spacing w:line="240" w:lineRule="atLeast"/>
              <w:rPr>
                <w:rFonts w:ascii="Times New Roman" w:hAnsi="Times New Roman"/>
                <w:b/>
                <w:color w:val="232323"/>
                <w:spacing w:val="-17"/>
                <w:sz w:val="24"/>
                <w:szCs w:val="24"/>
                <w:lang w:val="bg-BG"/>
              </w:rPr>
            </w:pPr>
          </w:p>
        </w:tc>
        <w:tc>
          <w:tcPr>
            <w:tcW w:w="992" w:type="dxa"/>
            <w:shd w:val="clear" w:color="auto" w:fill="D9D9D9"/>
            <w:vAlign w:val="center"/>
          </w:tcPr>
          <w:p w14:paraId="5F56C58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1EE3DC54"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3" w:type="dxa"/>
            <w:shd w:val="clear" w:color="auto" w:fill="D9D9D9"/>
            <w:vAlign w:val="center"/>
          </w:tcPr>
          <w:p w14:paraId="26883CA9"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538BF76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2" w:type="dxa"/>
            <w:shd w:val="clear" w:color="auto" w:fill="D9D9D9"/>
          </w:tcPr>
          <w:p w14:paraId="3BA0479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tcPr>
          <w:p w14:paraId="0EE69B9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 МЕТОДИ НА ФИНАНСОВИЯ АНАЛИЗ</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6</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Метод на сравнителния анализ
</w:t>
              <w:br/>
              <w:t xml:space="preserve">2. Метод на индексния анализ 
</w:t>
              <w:br/>
              <w:t xml:space="preserve">3. Метод на структурния анализ 
</w:t>
              <w:br/>
              <w:t xml:space="preserve">4. Графичен метод за анализ 
</w:t>
              <w:br/>
              <w:t xml:space="preserve">5. Статистически методи за анализ 
</w:t>
              <w:br/>
              <w:t xml:space="preserve">5.1. Статистически метод за анализ чрез финансовите съотношения 
</w:t>
              <w:br/>
              <w:t xml:space="preserve">5.2. Статистически метод за анализ чрез честотни разпределения 
</w:t>
              <w:br/>
              <w:t xml:space="preserve">5.3. Средните величини като инструмент на статистическия метод за финансов анализ 
</w:t>
              <w:br/>
              <w:t xml:space="preserve">5.4. Дисперсията като статистически метод за финансов анализ 
</w:t>
              <w:br/>
              <w:t xml:space="preserve">6. Финансовите показатели – основен инструмент на финансовия анализ 
</w:t>
              <w:br/>
              <w:t xml:space="preserve">7. Методи за факторен финансов анализ 
</w:t>
              <w:br/>
              <w:t xml:space="preserve">7.1. Метод на верижните замествания 
</w:t>
              <w:br/>
              <w:t xml:space="preserve">7.2. Метод на абсолютните разлики 
</w:t>
              <w:br/>
              <w:t xml:space="preserve">7.3. Регресионно-корелационен анализ 
</w:t>
              <w:br/>
              <w:t xml:space="preserve">7.4. Индексно-факторен анализ</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II. ЕДНОФАКТОРЕН АНАЛИЗ НА ПЕЧАЛБАТА ВЪВ ФИРМАТА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Анализ на влиянието на промените в пределния доход за единица
</w:t>
              <w:br/>
              <w:t xml:space="preserve">2. Анализ на влиянието на промените в съвкупния пределен доход 
</w:t>
              <w:br/>
              <w:t xml:space="preserve">3. Анализ на влиянието на промените във фиксираните разходи на фирмата	 
</w:t>
              <w:br/>
              <w:t xml:space="preserve">4. Анализ на възможностите за целево увеличение на печалбата в резултат на еднофакторни въздействия</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III. МНОГОФАКТОРЕН АНАЛИЗ НА ФИРМЕНАТА ПЕЧАЛБА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Двуфакторни въздействия върху печалбата на фирмата
</w:t>
              <w:br/>
              <w:t xml:space="preserve">2. Многофакторни въздействия върху печалбата на фирмата 
</w:t>
              <w:br/>
              <w:t xml:space="preserve">3. Динамика на печалбата в условия на многопродуктова структура 
</w:t>
              <w:br/>
              <w:t xml:space="preserve">4. Анализ и оценка на финансовия лийвъридж</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IV. АНАЛИЗ НА ОБОРОТНИТЕ КАПИТАЛИ ВЪВ ФИРМАТА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Ликвидността на фирмата – обект на финансовия анализ
</w:t>
              <w:br/>
              <w:t xml:space="preserve">2. Структура и съдържание на оборотните капитали във фирмата 
</w:t>
              <w:br/>
              <w:t xml:space="preserve">2.1. Текущи активи – основа на ликвидността 
</w:t>
              <w:br/>
              <w:t xml:space="preserve">2.2. Текущите пасиви – фактор на ликвидността 
</w:t>
              <w:br/>
              <w:t xml:space="preserve">3. Анализ и оценка на ликвидността на фирмата 
</w:t>
              <w:br/>
              <w:t xml:space="preserve">3.1. Определяне и интерпретиране на общата ликвидност на фирмата 
</w:t>
              <w:br/>
              <w:t xml:space="preserve">3.2. Производни измерители на ликвидността на фирмата 
</w:t>
              <w:br/>
              <w:t xml:space="preserve">4. Анализ на обращаемостта на оборотните активи 
</w:t>
              <w:br/>
              <w:t xml:space="preserve">4.1. Измерване на ликвидността чрез анализ на обращаемостта на вземанията 
</w:t>
              <w:br/>
              <w:t xml:space="preserve">4.2. Измерване на ликвидността чрез анализ на обращаемостта на запасите 
</w:t>
              <w:br/>
              <w:t xml:space="preserve">5. Динамичен анализ на ликвидността на фирмата</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 АНАЛИЗ НА ПЛАТЕЖОСПОСОБНОСТТА НА ФИРМАТА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Методика за оценяване на платежоспособността на фирмата
</w:t>
              <w:br/>
              <w:t xml:space="preserve">1.1. Матрична оценка на платежоспособността 
</w:t>
              <w:br/>
              <w:t xml:space="preserve">1.2. Определяне рейтинга на фирмата 
</w:t>
              <w:br/>
              <w:t xml:space="preserve">2. Методика за оценка на прогнозната платежоспобност на фирмата</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VI. АНАЛИЗ НА РЕСТРУКТУРИРАНЕТО НА КАПИТАЛА ВЪВ ФИРМАТА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Анализ на развитието на фирмата в холдинг
</w:t>
              <w:br/>
              <w:t xml:space="preserve">1.1. Правен статут и нормативна регламентация 
</w:t>
              <w:br/>
              <w:t xml:space="preserve">1.2. Предимства на холдинговите компании 
</w:t>
              <w:br/>
              <w:t xml:space="preserve">1.3. Недостатъци на холдинговите компании 
</w:t>
              <w:br/>
              <w:t xml:space="preserve">1.4. Холдингът като инструмент за финансов лийвъридж 
</w:t>
              <w:br/>
              <w:t xml:space="preserve">1.5. Анализ на финансовия резултат в холдинговите структури 
</w:t>
              <w:br/>
              <w:t xml:space="preserve">2. Анализ на реструктурирането на капитала чрез сливане на дружествата</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VII. КОЛИЧЕСТВЕНИ МЕТОДИ ВЪВ ФИНАНСОВИЯ АНАЛИЗ</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Монте Карло симулация
</w:t>
              <w:br/>
              <w:t xml:space="preserve">2. Минимизиране на дисперсията 
</w:t>
              <w:br/>
              <w:t xml:space="preserve">2.1. Техника на противоположното отклонение 
</w:t>
              <w:br/>
              <w:t xml:space="preserve">2.2. Техника на контролното отклонение 
</w:t>
              <w:br/>
              <w:t xml:space="preserve">3. Приложение на функция Regression в Data Analysis ToolPak</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VIII. ИКОНОМЕТРИЧНИ АСПЕКТИ ПРИ ФИНАНСОВИЯ АНАЛИЗ</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Отчитане на макроикономическото влияние във финансовия анализ
</w:t>
              <w:br/>
              <w:t xml:space="preserve">1.1. Същност на Макроикономическите рискове 
</w:t>
              <w:br/>
              <w:t xml:space="preserve">1.2. Въведение в отчитането и измерването на рисковете пред фирмата 
</w:t>
              <w:br/>
              <w:t xml:space="preserve">1.3. Методология за измерване на влиянието на макроикономическите рискове 
</w:t>
              <w:br/>
              <w:t xml:space="preserve">2. Източници на данни за макроикономическите рискове 
</w:t>
              <w:br/>
              <w:t xml:space="preserve">3. Възможности за фирмено хеджиране на макрокономическите рискове 
</w:t>
              <w:br/>
              <w:t xml:space="preserve">4. Теория на игрите 
</w:t>
              <w:br/>
              <w:t xml:space="preserve">4.1. Основи на играта 
</w:t>
              <w:br/>
              <w:t xml:space="preserve">4.2. Правило на доминация и седлова стратегия 
</w:t>
              <w:br/>
              <w:t xml:space="preserve">4.3. Калкулиране на вероятностите за отделни стратегии 
</w:t>
              <w:br/>
              <w:t xml:space="preserve">4.4. Графичен метод за представяне на вероятностите 
</w:t>
              <w:br/>
              <w:t xml:space="preserve">5. Теория на вероятностите в хазартните игри</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IX.  СПЕЦИФИЧНИ ОБЛАСТИ ЗА РАЗВИТИЕ НА ФИНАНСОВИЯ АНАЛИЗ</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Подготовка на входящи данни за финансовия анализ
</w:t>
              <w:br/>
              <w:t xml:space="preserve">1.1. Съвкупност и извадка 
</w:t>
              <w:br/>
              <w:t xml:space="preserve">1.2. Стационарност 
</w:t>
              <w:br/>
              <w:t xml:space="preserve">1.3. Вероятностно разпределение и екстремуми 
</w:t>
              <w:br/>
              <w:t xml:space="preserve">1.4. Нормалност и нормализиране 
</w:t>
              <w:br/>
              <w:t xml:space="preserve">2. Въвеждане, подготовка и предварителна обработка на финансови данни в среда MS Excel 
</w:t>
              <w:br/>
              <w:t xml:space="preserve">2.1. Въвеждане на данните в среда MS Excel 
</w:t>
              <w:br/>
              <w:t xml:space="preserve">2.2. Графично представяне на вероятностното разпределение 
</w:t>
              <w:br/>
              <w:t xml:space="preserve">2.3. Уинсоризация на екстремумите 
</w:t>
              <w:br/>
              <w:t xml:space="preserve">2.4. Нормализиране на извадката 
</w:t>
              <w:br/>
              <w:t xml:space="preserve">3. Други проблеми пред иконометричния анализ 
</w:t>
              <w:br/>
              <w:t xml:space="preserve">3.1. Хетероскедастичност в регресионния анализ 
</w:t>
              <w:br/>
              <w:t xml:space="preserve">3.2. Наличие на Автокорелация 
</w:t>
              <w:br/>
              <w:t xml:space="preserve">4. Модели със случайно блуждаене 
</w:t>
              <w:br/>
              <w:t xml:space="preserve">4.1. Теория за ефективните пазари 
</w:t>
              <w:br/>
              <w:t xml:space="preserve">4.2. Класически модел със случайно блуждаене 
</w:t>
              <w:br/>
              <w:t xml:space="preserve">4.3. Модел на случайно блуждаене с отклонение 
</w:t>
              <w:br/>
              <w:t xml:space="preserve">5. Нестандартни измерители на риска</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X. ФИНАНСОВО МОДЕЛИРАНЕ И АНАЛИЗ В СРЕДА MS EXCEL</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Оценяване на инвестиционния портфейл
</w:t>
              <w:br/>
              <w:t xml:space="preserve">1.1. Теоретични основи на оценяването на инвестиционния портфейл 
</w:t>
              <w:br/>
              <w:t xml:space="preserve">1.2. Изследване на финансови данни чрез Data Analysis ToolPak 
</w:t>
              <w:br/>
              <w:t xml:space="preserve">2. Конструиране на матрици Вариация –ковариация 
</w:t>
              <w:br/>
              <w:t xml:space="preserve">3. Финансов анализ в среда MS Excel</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273C6FBE" w14:textId="77777777" w:rsidTr="00795473">
        <w:trPr>
          <w:trHeight w:val="289"/>
        </w:trPr>
        <w:tc>
          <w:tcPr>
            <w:tcW w:w="4820" w:type="dxa"/>
            <w:shd w:val="clear" w:color="auto" w:fill="D9D9D9"/>
          </w:tcPr>
          <w:p w14:paraId="2BD39866" w14:textId="5258464F" w:rsidR="00A56E5C" w:rsidRPr="002F782E" w:rsidRDefault="002F782E" w:rsidP="00795473">
            <w:pPr>
              <w:spacing w:line="240" w:lineRule="atLeast"/>
              <w:jc w:val="right"/>
              <w:rPr>
                <w:rFonts w:ascii="Times New Roman" w:hAnsi="Times New Roman"/>
                <w:b/>
                <w:color w:val="232323"/>
                <w:spacing w:val="-17"/>
                <w:sz w:val="28"/>
                <w:szCs w:val="28"/>
              </w:rPr>
            </w:pPr>
            <w:r>
              <w:rPr>
                <w:rFonts w:ascii="Times New Roman" w:hAnsi="Times New Roman"/>
                <w:b/>
                <w:color w:val="232323"/>
                <w:spacing w:val="-17"/>
                <w:sz w:val="28"/>
                <w:szCs w:val="28"/>
              </w:rPr>
              <w:t>Общо:</w:t>
            </w:r>
          </w:p>
        </w:tc>
        <w:tc>
          <w:tcPr>
            <w:tcW w:w="992" w:type="dxa"/>
            <w:shd w:val="clear" w:color="auto" w:fill="D9D9D9"/>
          </w:tcPr>
          <w:p w14:paraId="6F8A3FEB" w14:textId="7D583657"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42</w:t>
            </w:r>
          </w:p>
        </w:tc>
        <w:tc>
          <w:tcPr>
            <w:tcW w:w="992" w:type="dxa"/>
            <w:shd w:val="clear" w:color="auto" w:fill="D9D9D9"/>
          </w:tcPr>
          <w:p w14:paraId="25C3036C" w14:textId="58E956B0"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42</w:t>
            </w:r>
          </w:p>
        </w:tc>
        <w:tc>
          <w:tcPr>
            <w:tcW w:w="993" w:type="dxa"/>
            <w:shd w:val="clear" w:color="auto" w:fill="D9D9D9"/>
          </w:tcPr>
          <w:p w14:paraId="45671330" w14:textId="4E8BF9D6"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21</w:t>
            </w:r>
          </w:p>
        </w:tc>
        <w:tc>
          <w:tcPr>
            <w:tcW w:w="992" w:type="dxa"/>
            <w:shd w:val="clear" w:color="auto" w:fill="D9D9D9"/>
          </w:tcPr>
          <w:p w14:paraId="1E57E0D2" w14:textId="56E05F7A"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21</w:t>
            </w:r>
          </w:p>
        </w:tc>
        <w:tc>
          <w:tcPr>
            <w:tcW w:w="992" w:type="dxa"/>
            <w:shd w:val="clear" w:color="auto" w:fill="D9D9D9"/>
          </w:tcPr>
          <w:p w14:paraId="2C589D99" w14:textId="0EA6C27C"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42</w:t>
            </w:r>
          </w:p>
        </w:tc>
        <w:tc>
          <w:tcPr>
            <w:tcW w:w="992" w:type="dxa"/>
            <w:shd w:val="clear" w:color="auto" w:fill="D9D9D9"/>
          </w:tcPr>
          <w:p w14:paraId="5EA2D118" w14:textId="6BF655D2"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42</w:t>
            </w:r>
          </w:p>
        </w:tc>
      </w:tr>
    </w:tbl>
    <w:p w14:paraId="2AA14601" w14:textId="77777777" w:rsidR="00A56E5C" w:rsidRPr="00154C52" w:rsidRDefault="00A56E5C" w:rsidP="009558B1">
      <w:pPr>
        <w:shd w:val="clear" w:color="auto" w:fill="FFFFFF"/>
        <w:spacing w:line="240" w:lineRule="atLeast"/>
        <w:rPr>
          <w:rFonts w:ascii="Times New Roman" w:hAnsi="Times New Roman"/>
          <w:b/>
          <w:caps/>
          <w:color w:val="232323"/>
          <w:spacing w:val="-17"/>
          <w:sz w:val="24"/>
          <w:szCs w:val="24"/>
          <w:lang w:val="bg-BG"/>
        </w:rPr>
      </w:pPr>
    </w:p>
    <w:p w14:paraId="6BDE8B60" w14:textId="77777777" w:rsidR="00065D0C" w:rsidRPr="00410F15" w:rsidRDefault="00065D0C" w:rsidP="00A34223">
      <w:pPr>
        <w:rPr>
          <w:rFonts w:ascii="Times New Roman" w:hAnsi="Times New Roman"/>
          <w:sz w:val="24"/>
          <w:szCs w:val="24"/>
          <w:lang w:val="bg-BG"/>
        </w:rPr>
      </w:pPr>
    </w:p>
    <w:p w14:paraId="4F077B35" w14:textId="77777777" w:rsidR="00A34223" w:rsidRPr="00C10B36" w:rsidRDefault="00A34223" w:rsidP="00A34223">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caps/>
          <w:color w:val="232323"/>
          <w:spacing w:val="-17"/>
          <w:sz w:val="28"/>
          <w:szCs w:val="28"/>
          <w:lang w:val="bg-BG"/>
        </w:rPr>
        <w:t>V. ИЗПОЛЗВАНИ УЧЕБНО-ТЕХНИЧЕСКИ СРЕДСТВА</w:t>
      </w:r>
    </w:p>
    <w:p w14:paraId="6D0E8C73"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tbl>
      <w:tblPr>
        <w:tblW w:w="500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5800"/>
        <w:gridCol w:w="2353"/>
        <w:gridCol w:w="2612"/>
      </w:tblGrid>
      <w:tr w:rsidR="00A34223" w:rsidRPr="00C32E02" w14:paraId="517A2B96" w14:textId="77777777" w:rsidTr="00BE0A81">
        <w:trPr>
          <w:cantSplit/>
        </w:trPr>
        <w:tc>
          <w:tcPr>
            <w:tcW w:w="2722" w:type="pct"/>
            <w:vMerge w:val="restart"/>
            <w:tcBorders>
              <w:top w:val="single" w:sz="6" w:space="0" w:color="auto"/>
              <w:left w:val="single" w:sz="6" w:space="0" w:color="auto"/>
              <w:bottom w:val="nil"/>
              <w:right w:val="single" w:sz="6" w:space="0" w:color="auto"/>
            </w:tcBorders>
            <w:shd w:val="clear" w:color="auto" w:fill="E0E0E0"/>
            <w:vAlign w:val="center"/>
          </w:tcPr>
          <w:p w14:paraId="622EFCB4"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 xml:space="preserve">Наименование на </w:t>
            </w:r>
          </w:p>
          <w:p w14:paraId="3FA17901"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Учебно-техническото средство</w:t>
            </w:r>
          </w:p>
        </w:tc>
        <w:tc>
          <w:tcPr>
            <w:tcW w:w="2278" w:type="pct"/>
            <w:gridSpan w:val="2"/>
            <w:tcBorders>
              <w:top w:val="single" w:sz="6" w:space="0" w:color="auto"/>
              <w:left w:val="nil"/>
              <w:bottom w:val="single" w:sz="6" w:space="0" w:color="auto"/>
              <w:right w:val="single" w:sz="6" w:space="0" w:color="auto"/>
            </w:tcBorders>
            <w:shd w:val="clear" w:color="auto" w:fill="E0E0E0"/>
            <w:vAlign w:val="center"/>
          </w:tcPr>
          <w:p w14:paraId="30ABFF9E"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Използвани учебно-технически средства по вид на занятията</w:t>
            </w:r>
          </w:p>
        </w:tc>
      </w:tr>
      <w:tr w:rsidR="00A34223" w:rsidRPr="00C10B36" w14:paraId="4C264F89" w14:textId="77777777" w:rsidTr="00BE0A81">
        <w:trPr>
          <w:cantSplit/>
        </w:trPr>
        <w:tc>
          <w:tcPr>
            <w:tcW w:w="2722" w:type="pct"/>
            <w:vMerge/>
            <w:tcBorders>
              <w:top w:val="nil"/>
              <w:left w:val="single" w:sz="6" w:space="0" w:color="auto"/>
              <w:bottom w:val="single" w:sz="6" w:space="0" w:color="auto"/>
              <w:right w:val="single" w:sz="6" w:space="0" w:color="auto"/>
            </w:tcBorders>
            <w:shd w:val="clear" w:color="auto" w:fill="E0E0E0"/>
          </w:tcPr>
          <w:p w14:paraId="56E6F581" w14:textId="77777777" w:rsidR="00A34223" w:rsidRPr="00432DDA" w:rsidRDefault="00A34223" w:rsidP="00DD3041">
            <w:pPr>
              <w:jc w:val="both"/>
              <w:rPr>
                <w:rFonts w:ascii="Times New Roman" w:hAnsi="Times New Roman"/>
                <w:b/>
                <w:sz w:val="24"/>
                <w:szCs w:val="24"/>
                <w:lang w:val="bg-BG"/>
              </w:rPr>
            </w:pPr>
          </w:p>
        </w:tc>
        <w:tc>
          <w:tcPr>
            <w:tcW w:w="1037" w:type="pct"/>
            <w:tcBorders>
              <w:top w:val="single" w:sz="6" w:space="0" w:color="auto"/>
              <w:left w:val="nil"/>
              <w:bottom w:val="single" w:sz="6" w:space="0" w:color="auto"/>
              <w:right w:val="single" w:sz="6" w:space="0" w:color="auto"/>
            </w:tcBorders>
            <w:shd w:val="clear" w:color="auto" w:fill="E0E0E0"/>
            <w:vAlign w:val="center"/>
          </w:tcPr>
          <w:p w14:paraId="756531CC"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Лекции</w:t>
            </w:r>
          </w:p>
        </w:tc>
        <w:tc>
          <w:tcPr>
            <w:tcW w:w="1241" w:type="pct"/>
            <w:tcBorders>
              <w:top w:val="single" w:sz="6" w:space="0" w:color="auto"/>
              <w:left w:val="single" w:sz="6" w:space="0" w:color="auto"/>
              <w:bottom w:val="single" w:sz="6" w:space="0" w:color="auto"/>
              <w:right w:val="single" w:sz="6" w:space="0" w:color="auto"/>
            </w:tcBorders>
            <w:shd w:val="clear" w:color="auto" w:fill="E0E0E0"/>
            <w:vAlign w:val="center"/>
          </w:tcPr>
          <w:p w14:paraId="46345A71" w14:textId="77777777" w:rsidR="00A34223" w:rsidRPr="00432DDA" w:rsidRDefault="006B1565" w:rsidP="00DD3041">
            <w:pPr>
              <w:jc w:val="center"/>
              <w:rPr>
                <w:rFonts w:ascii="Times New Roman" w:hAnsi="Times New Roman"/>
                <w:b/>
                <w:sz w:val="24"/>
                <w:szCs w:val="24"/>
                <w:lang w:val="bg-BG"/>
              </w:rPr>
            </w:pPr>
            <w:r w:rsidRPr="00432DDA">
              <w:rPr>
                <w:rFonts w:ascii="Times New Roman" w:hAnsi="Times New Roman"/>
                <w:b/>
                <w:sz w:val="24"/>
                <w:szCs w:val="24"/>
                <w:lang w:val="bg-BG"/>
              </w:rPr>
              <w:t>Семинарни</w:t>
            </w:r>
          </w:p>
          <w:p w14:paraId="617E7A4A"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занятия</w:t>
            </w:r>
          </w:p>
        </w:tc>
      </w:tr>
      <w:tr w:rsidR="00A34223" w:rsidRPr="00C10B36" w14:paraId="297912E8" w14:textId="77777777" w:rsidTr="00BE0A81">
        <w:tc>
          <w:tcPr>
            <w:tcW w:w="2722" w:type="pct"/>
            <w:tcBorders>
              <w:top w:val="nil"/>
              <w:left w:val="single" w:sz="6" w:space="0" w:color="auto"/>
              <w:bottom w:val="single" w:sz="6" w:space="0" w:color="auto"/>
              <w:right w:val="single" w:sz="6" w:space="0" w:color="auto"/>
            </w:tcBorders>
          </w:tcPr>
          <w:p w14:paraId="74C60EC3" w14:textId="77777777" w:rsidR="00A34223" w:rsidRPr="00C10B36" w:rsidRDefault="00A34223" w:rsidP="006B1565">
            <w:pPr>
              <w:rPr>
                <w:rFonts w:ascii="Times New Roman" w:hAnsi="Times New Roman"/>
                <w:sz w:val="24"/>
                <w:szCs w:val="24"/>
                <w:lang w:val="bg-BG"/>
              </w:rPr>
            </w:pPr>
            <w:r w:rsidRPr="00C10B36">
              <w:rPr>
                <w:rFonts w:ascii="Times New Roman" w:hAnsi="Times New Roman"/>
                <w:sz w:val="24"/>
                <w:szCs w:val="24"/>
                <w:lang w:val="bg-BG"/>
              </w:rPr>
              <w:t xml:space="preserve">1. Мултимедийни </w:t>
            </w:r>
            <w:r w:rsidR="006B1565" w:rsidRPr="00C10B36">
              <w:rPr>
                <w:rFonts w:ascii="Times New Roman" w:hAnsi="Times New Roman"/>
                <w:sz w:val="24"/>
                <w:szCs w:val="24"/>
                <w:lang w:val="bg-BG"/>
              </w:rPr>
              <w:t>системи за презентиране</w:t>
            </w:r>
          </w:p>
        </w:tc>
        <w:tc>
          <w:tcPr>
            <w:tcW w:w="1037" w:type="pct"/>
            <w:tcBorders>
              <w:top w:val="single" w:sz="6" w:space="0" w:color="auto"/>
              <w:left w:val="single" w:sz="6" w:space="0" w:color="auto"/>
              <w:bottom w:val="single" w:sz="6" w:space="0" w:color="auto"/>
              <w:right w:val="single" w:sz="6" w:space="0" w:color="auto"/>
            </w:tcBorders>
          </w:tcPr>
          <w:p w14:paraId="6D31406E" w14:textId="367E0914" w:rsidR="00A34223" w:rsidRPr="00C10B36" w:rsidRDefault="000E0E06" w:rsidP="00DD3041">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1581A3E4" w14:textId="1C2F094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00662993" w14:textId="77777777" w:rsidTr="00BE0A81">
        <w:tc>
          <w:tcPr>
            <w:tcW w:w="2722" w:type="pct"/>
            <w:tcBorders>
              <w:top w:val="single" w:sz="6" w:space="0" w:color="auto"/>
              <w:left w:val="single" w:sz="6" w:space="0" w:color="auto"/>
              <w:bottom w:val="single" w:sz="6" w:space="0" w:color="auto"/>
              <w:right w:val="single" w:sz="6" w:space="0" w:color="auto"/>
            </w:tcBorders>
          </w:tcPr>
          <w:p w14:paraId="24D72726" w14:textId="77777777" w:rsidR="00A34223" w:rsidRPr="00C10B36" w:rsidRDefault="006B1565" w:rsidP="00DD3041">
            <w:pPr>
              <w:jc w:val="both"/>
              <w:rPr>
                <w:rFonts w:ascii="Times New Roman" w:hAnsi="Times New Roman"/>
                <w:sz w:val="24"/>
                <w:szCs w:val="24"/>
                <w:lang w:val="bg-BG"/>
              </w:rPr>
            </w:pPr>
            <w:r w:rsidRPr="00C10B36">
              <w:rPr>
                <w:rFonts w:ascii="Times New Roman" w:hAnsi="Times New Roman"/>
                <w:sz w:val="24"/>
                <w:szCs w:val="24"/>
                <w:lang w:val="bg-BG"/>
              </w:rPr>
              <w:t>2</w:t>
            </w:r>
            <w:r w:rsidR="00A34223" w:rsidRPr="00C10B36">
              <w:rPr>
                <w:rFonts w:ascii="Times New Roman" w:hAnsi="Times New Roman"/>
                <w:sz w:val="24"/>
                <w:szCs w:val="24"/>
                <w:lang w:val="bg-BG"/>
              </w:rPr>
              <w:t>. Интернет</w:t>
            </w:r>
          </w:p>
        </w:tc>
        <w:tc>
          <w:tcPr>
            <w:tcW w:w="1037" w:type="pct"/>
            <w:tcBorders>
              <w:top w:val="single" w:sz="6" w:space="0" w:color="auto"/>
              <w:left w:val="single" w:sz="6" w:space="0" w:color="auto"/>
              <w:bottom w:val="single" w:sz="6" w:space="0" w:color="auto"/>
              <w:right w:val="single" w:sz="6" w:space="0" w:color="auto"/>
            </w:tcBorders>
          </w:tcPr>
          <w:p w14:paraId="6D05A09D" w14:textId="5383A76F" w:rsidR="00A34223" w:rsidRPr="00C10B36" w:rsidRDefault="000E0E06" w:rsidP="00E52EDC">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0BEF8FA3" w14:textId="7CBB217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7DD4281D" w14:textId="77777777" w:rsidTr="00BE0A81">
        <w:tc>
          <w:tcPr>
            <w:tcW w:w="2722" w:type="pct"/>
            <w:tcBorders>
              <w:top w:val="single" w:sz="6" w:space="0" w:color="auto"/>
              <w:left w:val="single" w:sz="6" w:space="0" w:color="auto"/>
              <w:bottom w:val="single" w:sz="6" w:space="0" w:color="auto"/>
              <w:right w:val="single" w:sz="6" w:space="0" w:color="auto"/>
            </w:tcBorders>
          </w:tcPr>
          <w:p w14:paraId="6A559935" w14:textId="77777777" w:rsidR="00A34223" w:rsidRPr="00C10B36" w:rsidRDefault="006B1565" w:rsidP="006B1565">
            <w:pPr>
              <w:jc w:val="both"/>
              <w:rPr>
                <w:rFonts w:ascii="Times New Roman" w:hAnsi="Times New Roman"/>
                <w:sz w:val="24"/>
                <w:szCs w:val="24"/>
                <w:lang w:val="bg-BG"/>
              </w:rPr>
            </w:pPr>
            <w:r w:rsidRPr="00C10B36">
              <w:rPr>
                <w:rFonts w:ascii="Times New Roman" w:hAnsi="Times New Roman"/>
                <w:sz w:val="24"/>
                <w:szCs w:val="24"/>
                <w:lang w:val="bg-BG"/>
              </w:rPr>
              <w:t>3</w:t>
            </w:r>
            <w:r w:rsidR="00A34223" w:rsidRPr="00C10B36">
              <w:rPr>
                <w:rFonts w:ascii="Times New Roman" w:hAnsi="Times New Roman"/>
                <w:sz w:val="24"/>
                <w:szCs w:val="24"/>
                <w:lang w:val="bg-BG"/>
              </w:rPr>
              <w:t xml:space="preserve">. </w:t>
            </w:r>
            <w:r w:rsidRPr="00C10B36">
              <w:rPr>
                <w:rFonts w:ascii="Times New Roman" w:hAnsi="Times New Roman"/>
                <w:sz w:val="24"/>
                <w:szCs w:val="24"/>
                <w:lang w:val="bg-BG"/>
              </w:rPr>
              <w:t>Специализирани програмни продукти:</w:t>
            </w:r>
          </w:p>
        </w:tc>
        <w:tc>
          <w:tcPr>
            <w:tcW w:w="1037" w:type="pct"/>
            <w:tcBorders>
              <w:top w:val="single" w:sz="6" w:space="0" w:color="auto"/>
              <w:left w:val="single" w:sz="6" w:space="0" w:color="auto"/>
              <w:bottom w:val="single" w:sz="6" w:space="0" w:color="auto"/>
              <w:right w:val="single" w:sz="6" w:space="0" w:color="auto"/>
            </w:tcBorders>
          </w:tcPr>
          <w:p w14:paraId="70E377EB" w14:textId="77777777" w:rsidR="00A34223" w:rsidRPr="00C10B36" w:rsidRDefault="00A34223" w:rsidP="00DD3041">
            <w:pPr>
              <w:jc w:val="center"/>
              <w:rPr>
                <w:rFonts w:ascii="Times New Roman" w:hAnsi="Times New Roman"/>
                <w:sz w:val="24"/>
                <w:szCs w:val="24"/>
                <w:lang w:val="bg-BG"/>
              </w:rPr>
            </w:pPr>
          </w:p>
        </w:tc>
        <w:tc>
          <w:tcPr>
            <w:tcW w:w="1241" w:type="pct"/>
            <w:tcBorders>
              <w:top w:val="single" w:sz="6" w:space="0" w:color="auto"/>
              <w:left w:val="single" w:sz="6" w:space="0" w:color="auto"/>
              <w:bottom w:val="single" w:sz="6" w:space="0" w:color="auto"/>
              <w:right w:val="single" w:sz="6" w:space="0" w:color="auto"/>
            </w:tcBorders>
          </w:tcPr>
          <w:p w14:paraId="617C6FA6" w14:textId="77777777" w:rsidR="00A34223" w:rsidRPr="00C10B36" w:rsidRDefault="00A34223" w:rsidP="00DD3041">
            <w:pPr>
              <w:jc w:val="center"/>
              <w:rPr>
                <w:rFonts w:ascii="Times New Roman" w:hAnsi="Times New Roman"/>
                <w:sz w:val="24"/>
                <w:szCs w:val="24"/>
                <w:lang w:val="bg-BG"/>
              </w:rPr>
            </w:pPr>
          </w:p>
        </w:tc>
      </w:tr>
      <w:tr w:rsidR="00A34223" w:rsidRPr="00C10B36" w14:paraId="09989D87" w14:textId="77777777" w:rsidTr="00BE0A81">
        <w:tc>
          <w:tcPr>
            <w:tcW w:w="2722" w:type="pct"/>
            <w:tcBorders>
              <w:top w:val="single" w:sz="6" w:space="0" w:color="auto"/>
              <w:left w:val="single" w:sz="6" w:space="0" w:color="auto"/>
              <w:bottom w:val="single" w:sz="6" w:space="0" w:color="auto"/>
              <w:right w:val="single" w:sz="6" w:space="0" w:color="auto"/>
            </w:tcBorders>
          </w:tcPr>
          <w:p w14:paraId="4F13E78E" w14:textId="631CD6A5" w:rsidR="00A34223" w:rsidRPr="00C10B36" w:rsidRDefault="006B1565" w:rsidP="00D41868">
            <w:pPr>
              <w:jc w:val="both"/>
              <w:rPr>
                <w:rFonts w:ascii="Times New Roman" w:hAnsi="Times New Roman"/>
                <w:sz w:val="24"/>
                <w:szCs w:val="24"/>
              </w:rPr>
            </w:pPr>
            <w:r w:rsidRPr="00C10B36">
              <w:rPr>
                <w:rFonts w:ascii="Times New Roman" w:hAnsi="Times New Roman"/>
                <w:sz w:val="24"/>
                <w:szCs w:val="24"/>
                <w:lang w:val="bg-BG"/>
              </w:rPr>
              <w:t xml:space="preserve">       3.</w:t>
            </w:r>
            <w:r w:rsidR="00261DFD">
              <w:rPr>
                <w:rFonts w:ascii="Times New Roman" w:hAnsi="Times New Roman"/>
                <w:sz w:val="24"/>
                <w:szCs w:val="24"/>
                <w:lang w:val="bg-BG"/>
              </w:rPr>
              <w:t>1</w:t>
            </w:r>
            <w:r w:rsidR="00275D25">
              <w:rPr>
                <w:rFonts w:ascii="Times New Roman" w:hAnsi="Times New Roman"/>
                <w:sz w:val="24"/>
                <w:szCs w:val="24"/>
              </w:rPr>
              <w:t xml:space="preserve"> </w:t>
            </w:r>
            <w:r w:rsidR="00261DFD">
              <w:rPr>
                <w:rFonts w:ascii="Times New Roman" w:hAnsi="Times New Roman"/>
                <w:sz w:val="24"/>
                <w:szCs w:val="24"/>
              </w:rPr>
              <w:t> MS Excel</w:t>
            </w:r>
          </w:p>
        </w:tc>
        <w:tc>
          <w:tcPr>
            <w:tcW w:w="1037" w:type="pct"/>
            <w:tcBorders>
              <w:top w:val="single" w:sz="6" w:space="0" w:color="auto"/>
              <w:left w:val="single" w:sz="6" w:space="0" w:color="auto"/>
              <w:bottom w:val="single" w:sz="6" w:space="0" w:color="auto"/>
              <w:right w:val="single" w:sz="6" w:space="0" w:color="auto"/>
            </w:tcBorders>
          </w:tcPr>
          <w:p w14:paraId="49A718B7" w14:textId="77777777"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2A6BEE10" w14:textId="52E19579"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r>
    </w:tbl>
    <w:p w14:paraId="3EE002FC" w14:textId="77777777" w:rsidR="00A34223" w:rsidRPr="00C10B36" w:rsidRDefault="00A34223" w:rsidP="00A34223">
      <w:pPr>
        <w:rPr>
          <w:rFonts w:ascii="Times New Roman" w:hAnsi="Times New Roman"/>
          <w:sz w:val="24"/>
          <w:szCs w:val="24"/>
          <w:lang w:val="bg-BG"/>
        </w:rPr>
      </w:pPr>
    </w:p>
    <w:p w14:paraId="32DF4734"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p w14:paraId="3ABB5E92" w14:textId="77777777" w:rsidR="00A34223" w:rsidRPr="00C10B36" w:rsidRDefault="00A34223" w:rsidP="00A34223">
      <w:pPr>
        <w:shd w:val="clear" w:color="auto" w:fill="FFFFFF"/>
        <w:spacing w:line="240" w:lineRule="atLeast"/>
        <w:rPr>
          <w:rFonts w:ascii="Times New Roman" w:hAnsi="Times New Roman"/>
          <w:b/>
          <w:color w:val="232323"/>
          <w:spacing w:val="-13"/>
          <w:sz w:val="28"/>
          <w:szCs w:val="28"/>
          <w:lang w:val="bg-BG"/>
        </w:rPr>
      </w:pPr>
      <w:r w:rsidRPr="00C10B36">
        <w:rPr>
          <w:rFonts w:ascii="Times New Roman" w:hAnsi="Times New Roman"/>
          <w:b/>
          <w:caps/>
          <w:color w:val="232323"/>
          <w:spacing w:val="-17"/>
          <w:sz w:val="28"/>
          <w:szCs w:val="28"/>
          <w:lang w:val="bg-BG"/>
        </w:rPr>
        <w:t xml:space="preserve">VI. </w:t>
      </w:r>
      <w:r w:rsidR="002B00E2" w:rsidRPr="00C10B36">
        <w:rPr>
          <w:rFonts w:ascii="Times New Roman" w:hAnsi="Times New Roman"/>
          <w:b/>
          <w:caps/>
          <w:color w:val="232323"/>
          <w:spacing w:val="-17"/>
          <w:sz w:val="28"/>
          <w:szCs w:val="28"/>
          <w:lang w:val="bg-BG"/>
        </w:rPr>
        <w:t>ПреПОРЪЧИТ</w:t>
      </w:r>
      <w:r w:rsidR="00EA4EB2" w:rsidRPr="00C10B36">
        <w:rPr>
          <w:rFonts w:ascii="Times New Roman" w:hAnsi="Times New Roman"/>
          <w:b/>
          <w:caps/>
          <w:color w:val="232323"/>
          <w:spacing w:val="-17"/>
          <w:sz w:val="28"/>
          <w:szCs w:val="28"/>
          <w:lang w:val="bg-BG"/>
        </w:rPr>
        <w:t>ЕЛНИ МАТЕРИАЛИ И НОРМАТИВНИ ИЗТОЧНИЦИ</w:t>
      </w:r>
      <w:r w:rsidRPr="00C10B36">
        <w:rPr>
          <w:rFonts w:ascii="Times New Roman" w:hAnsi="Times New Roman"/>
          <w:b/>
          <w:caps/>
          <w:color w:val="232323"/>
          <w:spacing w:val="-17"/>
          <w:sz w:val="28"/>
          <w:szCs w:val="28"/>
          <w:lang w:val="bg-BG"/>
        </w:rPr>
        <w:br/>
      </w:r>
    </w:p>
    <w:p w14:paraId="4127E839" w14:textId="77777777" w:rsidR="00CA1B74"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lang w:val="ru-RU"/>
        </w:rPr>
        <w:t xml:space="preserve">   </w:t>
      </w:r>
      <w:r w:rsidR="002D6839" w:rsidRPr="00C10B36">
        <w:rPr>
          <w:rFonts w:ascii="Times New Roman" w:hAnsi="Times New Roman"/>
          <w:b/>
          <w:sz w:val="28"/>
          <w:szCs w:val="28"/>
        </w:rPr>
        <w:t>6</w:t>
      </w:r>
      <w:r w:rsidR="00A34223" w:rsidRPr="00C10B36">
        <w:rPr>
          <w:rFonts w:ascii="Times New Roman" w:hAnsi="Times New Roman"/>
          <w:b/>
          <w:sz w:val="28"/>
          <w:szCs w:val="28"/>
          <w:lang w:val="bg-BG"/>
        </w:rPr>
        <w:t>.1.</w:t>
      </w:r>
      <w:r w:rsidR="00EA4EB2" w:rsidRPr="00C10B36">
        <w:rPr>
          <w:rFonts w:ascii="Times New Roman" w:hAnsi="Times New Roman"/>
          <w:b/>
          <w:sz w:val="28"/>
          <w:szCs w:val="28"/>
          <w:lang w:val="bg-BG"/>
        </w:rPr>
        <w:t xml:space="preserve"> Основна литература</w:t>
      </w:r>
    </w:p>
    <w:tbl>
      <w:tblPr>
        <w:tblStyle w:val="TableGrid"/>
        <w:tblW w:w="107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68"/>
      </w:tblGrid>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1. </w:t>
            </w:r>
            <w:r w:rsidR="007C6374">
              <w:rPr>
                <w:rFonts w:ascii="Times New Roman" w:hAnsi="Times New Roman"/>
                <w:bCs/>
                <w:color w:val="222222"/>
                <w:spacing w:val="-7"/>
                <w:sz w:val="24"/>
                <w:szCs w:val="24"/>
              </w:rPr>
              <w:t>Учебен курс по "Финансов анализ" в Платформата за дистанционно и електронно обучение на СА “Д. А. Ценов“, https://dl.uni-svishtov.bg</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2. </w:t>
            </w:r>
            <w:r w:rsidR="007C6374">
              <w:rPr>
                <w:rFonts w:ascii="Times New Roman" w:hAnsi="Times New Roman"/>
                <w:bCs/>
                <w:color w:val="222222"/>
                <w:spacing w:val="-7"/>
                <w:sz w:val="24"/>
                <w:szCs w:val="24"/>
              </w:rPr>
              <w:t>Ганчев, А. и колектив. Финансов анализ. Свищов, АИ "Ценов", 2022</w:t>
            </w:r>
          </w:p>
        </w:tc>
      </w:tr>
    </w:tbl>
    <w:p w14:paraId="0B8FDF8E" w14:textId="77777777" w:rsidR="00CA1B74" w:rsidRPr="00C10B36" w:rsidRDefault="00CA1B74" w:rsidP="00CA1B74">
      <w:pPr>
        <w:shd w:val="clear" w:color="auto" w:fill="FFFFFF"/>
        <w:spacing w:line="240" w:lineRule="atLeast"/>
        <w:rPr>
          <w:rFonts w:ascii="Times New Roman" w:hAnsi="Times New Roman"/>
          <w:bCs/>
          <w:color w:val="222222"/>
          <w:spacing w:val="-7"/>
          <w:sz w:val="24"/>
          <w:szCs w:val="24"/>
          <w:lang w:val="bg-BG"/>
        </w:rPr>
      </w:pPr>
    </w:p>
    <w:p w14:paraId="297FFE37" w14:textId="77777777" w:rsidR="00EA4EB2"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.2. Допълнителна литература</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Alexander, J. Financial Planning &amp; Analysis and Performance Management. Wiley, 2018</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Fridson, M. S., Alvarez, F.  Financial Statement Analysis: A Practitioner's Guide. Wiley, 2022</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Ittelson , T. Financial Statements: A Step-by-Step Guide to Understanding and Creating Financial Reports. Career Press; Reissue, 2022</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Bragg, S. M. Financial Analysis: A Business Decision Guide. AccountingTools, Inc., 2020</w:t>
            </w:r>
          </w:p>
        </w:tc>
      </w:tr>
    </w:tbl>
    <w:p w14:paraId="584CD87F"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171A6FA2"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.3. Нормативни документи</w:t>
      </w:r>
    </w:p>
    <w:tbl>
      <w:tblPr>
        <w:tblStyle w:val="TableGrid"/>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32"/>
      </w:tblGrid>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Търговски закон (обн. ДВ. бр.48 от 18.06.1991г., с последни изм. и доп. от ДВ. бр.82 от 27.09.2024г.)</w:t>
            </w:r>
          </w:p>
        </w:tc>
      </w:tr>
    </w:tbl>
    <w:p w14:paraId="3EE43B41"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54C21523"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.4. Интернет ресурси</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https://www.cfainstitute.org/</w:t>
            </w:r>
          </w:p>
        </w:tc>
      </w:tr>
    </w:tbl>
    <w:p w14:paraId="5EF923B9" w14:textId="77777777" w:rsidR="00EA4EB2" w:rsidRPr="00C10B36" w:rsidRDefault="00EA4EB2" w:rsidP="00EA4EB2">
      <w:pPr>
        <w:shd w:val="clear" w:color="auto" w:fill="FFFFFF"/>
        <w:spacing w:line="240" w:lineRule="atLeast"/>
        <w:ind w:left="720"/>
        <w:rPr>
          <w:rFonts w:ascii="Times New Roman" w:hAnsi="Times New Roman"/>
          <w:bCs/>
          <w:color w:val="222222"/>
          <w:spacing w:val="-7"/>
          <w:sz w:val="24"/>
          <w:szCs w:val="24"/>
          <w:lang w:val="bg-BG"/>
        </w:rPr>
      </w:pPr>
    </w:p>
    <w:p w14:paraId="16DC580F" w14:textId="77777777" w:rsidR="00EA4EB2" w:rsidRPr="00C10B36" w:rsidRDefault="00EA4EB2" w:rsidP="006C63AD">
      <w:pPr>
        <w:shd w:val="clear" w:color="auto" w:fill="FFFFFF"/>
        <w:spacing w:line="240" w:lineRule="atLeast"/>
        <w:rPr>
          <w:rFonts w:ascii="Times New Roman" w:hAnsi="Times New Roman"/>
          <w:bCs/>
          <w:color w:val="222222"/>
          <w:sz w:val="24"/>
          <w:szCs w:val="24"/>
          <w:lang w:val="bg-BG"/>
        </w:rPr>
      </w:pPr>
    </w:p>
    <w:p w14:paraId="1E2B07DA" w14:textId="77777777" w:rsidR="005E5DF5" w:rsidRPr="00C10B36" w:rsidRDefault="007744A3" w:rsidP="00143328">
      <w:pPr>
        <w:shd w:val="clear" w:color="auto" w:fill="FFFFFF"/>
        <w:spacing w:line="240" w:lineRule="atLeast"/>
        <w:ind w:left="3828"/>
        <w:rPr>
          <w:rFonts w:ascii="Times New Roman" w:hAnsi="Times New Roman"/>
          <w:bCs/>
          <w:color w:val="222222"/>
          <w:sz w:val="24"/>
          <w:szCs w:val="24"/>
          <w:lang w:val="bg-BG"/>
        </w:rPr>
      </w:pPr>
      <w:r w:rsidRPr="00C10B36">
        <w:rPr>
          <w:rFonts w:ascii="Times New Roman" w:hAnsi="Times New Roman"/>
          <w:bCs/>
          <w:color w:val="222222"/>
          <w:sz w:val="24"/>
          <w:szCs w:val="24"/>
          <w:lang w:val="bg-BG"/>
        </w:rPr>
        <w:t>Съставил/</w:t>
      </w:r>
      <w:r w:rsidR="00A34223" w:rsidRPr="00C10B36">
        <w:rPr>
          <w:rFonts w:ascii="Times New Roman" w:hAnsi="Times New Roman"/>
          <w:bCs/>
          <w:color w:val="222222"/>
          <w:sz w:val="24"/>
          <w:szCs w:val="24"/>
          <w:lang w:val="bg-BG"/>
        </w:rPr>
        <w:t>и</w:t>
      </w:r>
      <w:r w:rsidRPr="00C10B36">
        <w:rPr>
          <w:rFonts w:ascii="Times New Roman" w:hAnsi="Times New Roman"/>
          <w:bCs/>
          <w:color w:val="222222"/>
          <w:sz w:val="24"/>
          <w:szCs w:val="24"/>
          <w:lang w:val="bg-BG"/>
        </w:rPr>
        <w:t>/</w:t>
      </w:r>
      <w:r w:rsidR="00A34223" w:rsidRPr="00C10B36">
        <w:rPr>
          <w:rFonts w:ascii="Times New Roman" w:hAnsi="Times New Roman"/>
          <w:bCs/>
          <w:color w:val="222222"/>
          <w:sz w:val="24"/>
          <w:szCs w:val="24"/>
          <w:lang w:val="bg-BG"/>
        </w:rPr>
        <w:t>:</w:t>
      </w:r>
    </w:p>
    <w:tbl>
      <w:tblPr>
        <w:tblStyle w:val="TableGrid"/>
        <w:tblW w:w="4111"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tblGrid>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Assoc. Prof. Aleksandar Ganchev, PhD)</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bl>
    <w:p w14:paraId="7E9B9536" w14:textId="77777777" w:rsidR="00BA07BC" w:rsidRPr="00C10B36" w:rsidRDefault="00BA07BC" w:rsidP="00BA07BC">
      <w:pPr>
        <w:ind w:left="4253"/>
        <w:jc w:val="both"/>
        <w:rPr>
          <w:rFonts w:ascii="Times New Roman" w:hAnsi="Times New Roman"/>
          <w:sz w:val="24"/>
          <w:szCs w:val="24"/>
          <w:lang w:val="bg-BG"/>
        </w:rPr>
      </w:pPr>
    </w:p>
    <w:p w14:paraId="31B82989" w14:textId="77777777" w:rsidR="00BD7FEE" w:rsidRPr="00C10B36" w:rsidRDefault="006C63AD" w:rsidP="00143328">
      <w:pPr>
        <w:ind w:left="3969"/>
        <w:jc w:val="both"/>
        <w:rPr>
          <w:rFonts w:ascii="Times New Roman" w:hAnsi="Times New Roman"/>
          <w:sz w:val="24"/>
          <w:szCs w:val="24"/>
          <w:lang w:val="bg-BG"/>
        </w:rPr>
      </w:pPr>
      <w:r w:rsidRPr="00C10B36">
        <w:rPr>
          <w:rFonts w:ascii="Times New Roman" w:hAnsi="Times New Roman"/>
          <w:sz w:val="24"/>
          <w:szCs w:val="24"/>
          <w:lang w:val="bg-BG"/>
        </w:rPr>
        <w:t>Ръководител катедра:</w:t>
      </w:r>
    </w:p>
    <w:tbl>
      <w:tblPr>
        <w:tblStyle w:val="TableGrid"/>
        <w:tblW w:w="5103"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gridCol w:w="992"/>
      </w:tblGrid>
      <w:tr w:rsidR="00447CA9" w:rsidRPr="00C10B36" w14:paraId="763B754D" w14:textId="77777777" w:rsidTr="00447CA9">
        <w:tc>
          <w:tcPr>
            <w:tcW w:w="4111" w:type="dxa"/>
          </w:tcPr>
          <w:p w14:paraId="011E3C6C" w14:textId="77777777" w:rsidR="00447CA9" w:rsidRPr="00C10B36" w:rsidRDefault="00447CA9" w:rsidP="005E448E">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0000B1F0" w14:textId="1B87D244" w:rsidR="00447CA9" w:rsidRPr="00C10B36" w:rsidRDefault="0049505A" w:rsidP="005E448E">
            <w:pPr>
              <w:spacing w:line="240" w:lineRule="atLeast"/>
              <w:jc w:val="right"/>
              <w:rPr>
                <w:rFonts w:ascii="Times New Roman" w:hAnsi="Times New Roman"/>
                <w:bCs/>
                <w:color w:val="222222"/>
                <w:sz w:val="24"/>
                <w:szCs w:val="24"/>
              </w:rPr>
            </w:pPr>
            <w:r>
              <w:rPr>
                <w:rFonts w:ascii="Times New Roman" w:hAnsi="Times New Roman"/>
                <w:sz w:val="24"/>
                <w:szCs w:val="24"/>
              </w:rPr>
              <w:t>(</w:t>
            </w:r>
            <w:r w:rsidR="00D7125E">
              <w:rPr>
                <w:rFonts w:ascii="Times New Roman" w:hAnsi="Times New Roman"/>
                <w:sz w:val="24"/>
                <w:szCs w:val="24"/>
              </w:rPr>
              <w:t>доц. д-р Марин Маринов</w:t>
            </w:r>
            <w:r>
              <w:rPr>
                <w:rFonts w:ascii="Times New Roman" w:hAnsi="Times New Roman"/>
                <w:sz w:val="24"/>
                <w:szCs w:val="24"/>
              </w:rPr>
              <w:t>)</w:t>
            </w:r>
          </w:p>
          <w:p w14:paraId="35B6E83B" w14:textId="77777777" w:rsidR="00447CA9" w:rsidRPr="00C10B36" w:rsidRDefault="00447CA9" w:rsidP="005E448E">
            <w:pPr>
              <w:spacing w:line="240" w:lineRule="atLeast"/>
              <w:rPr>
                <w:rFonts w:ascii="Times New Roman" w:hAnsi="Times New Roman"/>
                <w:bCs/>
                <w:color w:val="222222"/>
                <w:sz w:val="24"/>
                <w:szCs w:val="24"/>
              </w:rPr>
            </w:pPr>
          </w:p>
        </w:tc>
        <w:tc>
          <w:tcPr>
            <w:tcW w:w="992" w:type="dxa"/>
          </w:tcPr>
          <w:p w14:paraId="44F7EC92" w14:textId="77777777" w:rsidR="00447CA9" w:rsidRPr="00C10B36" w:rsidRDefault="00447CA9" w:rsidP="005E448E">
            <w:pPr>
              <w:spacing w:line="240" w:lineRule="atLeast"/>
              <w:rPr>
                <w:rFonts w:ascii="Times New Roman" w:hAnsi="Times New Roman"/>
                <w:bCs/>
                <w:color w:val="222222"/>
                <w:sz w:val="24"/>
                <w:szCs w:val="24"/>
              </w:rPr>
            </w:pPr>
          </w:p>
        </w:tc>
      </w:tr>
    </w:tbl>
    <w:p w14:paraId="7E8D1278" w14:textId="77777777" w:rsidR="006C63AD" w:rsidRPr="00C10B36" w:rsidRDefault="006C63AD" w:rsidP="00D7125E">
      <w:pPr>
        <w:jc w:val="both"/>
        <w:rPr>
          <w:rFonts w:ascii="Times New Roman" w:hAnsi="Times New Roman"/>
          <w:sz w:val="24"/>
          <w:szCs w:val="24"/>
          <w:lang w:val="bg-BG"/>
        </w:rPr>
      </w:pPr>
    </w:p>
    <w:sectPr w:rsidR="006C63AD" w:rsidRPr="00C10B36" w:rsidSect="00C32E02">
      <w:headerReference w:type="default" r:id="rId7"/>
      <w:footerReference w:type="even" r:id="rId8"/>
      <w:footerReference w:type="default" r:id="rId9"/>
      <w:headerReference w:type="first" r:id="rId10"/>
      <w:footerReference w:type="first" r:id="rId11"/>
      <w:pgSz w:w="11906" w:h="16838"/>
      <w:pgMar w:top="1134" w:right="567" w:bottom="1418"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53F737" w14:textId="77777777" w:rsidR="00AE28E2" w:rsidRDefault="00AE28E2">
      <w:r>
        <w:separator/>
      </w:r>
    </w:p>
  </w:endnote>
  <w:endnote w:type="continuationSeparator" w:id="0">
    <w:p w14:paraId="474A5D34" w14:textId="77777777" w:rsidR="00AE28E2" w:rsidRDefault="00AE28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Opal">
    <w:altName w:val="Courier New"/>
    <w:charset w:val="00"/>
    <w:family w:val="swiss"/>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Monotype Corsiva">
    <w:panose1 w:val="03010101010201010101"/>
    <w:charset w:val="CC"/>
    <w:family w:val="script"/>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B3FD52" w14:textId="77777777" w:rsidR="005E448E" w:rsidRDefault="005E448E" w:rsidP="00CA1B7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60A3709" w14:textId="77777777" w:rsidR="005E448E" w:rsidRDefault="005E448E" w:rsidP="00CA1B7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EFFF66" w14:textId="07FE6174" w:rsidR="005E448E" w:rsidRDefault="005E448E" w:rsidP="00CA1B74">
    <w:pPr>
      <w:pStyle w:val="Footer"/>
      <w:ind w:right="360"/>
      <w:rPr>
        <w:rStyle w:val="PageNumber"/>
        <w:rFonts w:ascii="Times New Roman" w:hAnsi="Times New Roman"/>
        <w:sz w:val="20"/>
      </w:rPr>
    </w:pPr>
  </w:p>
  <w:p w14:paraId="44ED4E92" w14:textId="77777777" w:rsidR="00F8638C" w:rsidRPr="00F8638C" w:rsidRDefault="00F8638C" w:rsidP="00CA1B74">
    <w:pPr>
      <w:pStyle w:val="Footer"/>
      <w:ind w:right="360"/>
      <w:rPr>
        <w:rFonts w:asciiTheme="minorHAnsi" w:hAnsiTheme="minorHAnsi"/>
        <w:lang w:val="ru-RU"/>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A03AFC" w14:textId="77777777" w:rsidR="005E448E" w:rsidRPr="00C32E02" w:rsidRDefault="005E448E" w:rsidP="00C32E02">
    <w:pPr>
      <w:pStyle w:val="Footer"/>
      <w:jc w:val="center"/>
      <w:rPr>
        <w:rFonts w:ascii="Times New Roman" w:hAnsi="Times New Roman"/>
        <w:i/>
        <w:sz w:val="22"/>
        <w:szCs w:val="22"/>
        <w:lang w:val="ru-RU"/>
      </w:rPr>
    </w:pPr>
    <w:r w:rsidRPr="00C32E02">
      <w:rPr>
        <w:rFonts w:ascii="Times New Roman" w:hAnsi="Times New Roman"/>
        <w:i/>
        <w:sz w:val="22"/>
        <w:szCs w:val="22"/>
        <w:lang w:val="ru-RU"/>
      </w:rPr>
      <w:t xml:space="preserve">------------------------------------------------------ </w:t>
    </w:r>
    <w:hyperlink r:id="rId1" w:history="1">
      <w:r w:rsidRPr="00C32E02">
        <w:rPr>
          <w:rStyle w:val="Hyperlink"/>
          <w:rFonts w:ascii="Times New Roman" w:hAnsi="Times New Roman"/>
          <w:i/>
          <w:sz w:val="22"/>
          <w:szCs w:val="22"/>
        </w:rPr>
        <w:t>www</w:t>
      </w:r>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eufunds</w:t>
      </w:r>
      <w:proofErr w:type="spellEnd"/>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bg</w:t>
      </w:r>
      <w:proofErr w:type="spellEnd"/>
    </w:hyperlink>
    <w:r w:rsidRPr="00C32E02">
      <w:rPr>
        <w:rFonts w:ascii="Times New Roman" w:hAnsi="Times New Roman"/>
        <w:i/>
        <w:sz w:val="22"/>
        <w:szCs w:val="22"/>
        <w:lang w:val="ru-RU"/>
      </w:rPr>
      <w:t xml:space="preserve"> ------------------------------------------------------</w:t>
    </w:r>
  </w:p>
  <w:p w14:paraId="6E038C04" w14:textId="77777777" w:rsidR="005E448E" w:rsidRPr="00C32E02" w:rsidRDefault="005E448E" w:rsidP="00C32E02">
    <w:pPr>
      <w:pStyle w:val="Footer"/>
      <w:jc w:val="center"/>
      <w:rPr>
        <w:rFonts w:ascii="Times New Roman" w:hAnsi="Times New Roman"/>
        <w:i/>
        <w:sz w:val="20"/>
        <w:lang w:val="ru-RU"/>
      </w:rPr>
    </w:pPr>
  </w:p>
  <w:p w14:paraId="191F77AE" w14:textId="77777777" w:rsidR="005E448E" w:rsidRPr="00C32E02" w:rsidRDefault="005E448E" w:rsidP="00C32E02">
    <w:pPr>
      <w:pStyle w:val="Footer"/>
      <w:jc w:val="center"/>
      <w:rPr>
        <w:rFonts w:ascii="Times New Roman" w:hAnsi="Times New Roman"/>
        <w:i/>
        <w:sz w:val="20"/>
        <w:lang w:val="ru-RU"/>
      </w:rPr>
    </w:pPr>
    <w:r w:rsidRPr="00C32E02">
      <w:rPr>
        <w:rFonts w:ascii="Times New Roman" w:hAnsi="Times New Roman"/>
        <w:i/>
        <w:sz w:val="20"/>
        <w:lang w:val="ru-RU"/>
      </w:rPr>
      <w:t xml:space="preserve">Проект </w:t>
    </w:r>
    <w:r w:rsidRPr="00C32E02">
      <w:rPr>
        <w:rFonts w:ascii="Times New Roman" w:hAnsi="Times New Roman"/>
        <w:i/>
        <w:sz w:val="20"/>
      </w:rPr>
      <w:t>BGO</w:t>
    </w:r>
    <w:r w:rsidRPr="00C32E02">
      <w:rPr>
        <w:rFonts w:ascii="Times New Roman" w:hAnsi="Times New Roman"/>
        <w:i/>
        <w:sz w:val="20"/>
        <w:lang w:val="ru-RU"/>
      </w:rPr>
      <w:t>5</w:t>
    </w:r>
    <w:r w:rsidRPr="00C32E02">
      <w:rPr>
        <w:rFonts w:ascii="Times New Roman" w:hAnsi="Times New Roman"/>
        <w:i/>
        <w:sz w:val="20"/>
      </w:rPr>
      <w:t>M</w:t>
    </w:r>
    <w:r w:rsidRPr="00C32E02">
      <w:rPr>
        <w:rFonts w:ascii="Times New Roman" w:hAnsi="Times New Roman"/>
        <w:i/>
        <w:sz w:val="20"/>
        <w:lang w:val="ru-RU"/>
      </w:rPr>
      <w:t>2</w:t>
    </w:r>
    <w:r w:rsidRPr="00C32E02">
      <w:rPr>
        <w:rFonts w:ascii="Times New Roman" w:hAnsi="Times New Roman"/>
        <w:i/>
        <w:sz w:val="20"/>
      </w:rPr>
      <w:t>OP</w:t>
    </w:r>
    <w:r w:rsidRPr="00C32E02">
      <w:rPr>
        <w:rFonts w:ascii="Times New Roman" w:hAnsi="Times New Roman"/>
        <w:i/>
        <w:sz w:val="20"/>
        <w:lang w:val="ru-RU"/>
      </w:rPr>
      <w:t>001-2.016-0004-C01 „</w:t>
    </w:r>
    <w:proofErr w:type="spellStart"/>
    <w:r w:rsidRPr="00C32E02">
      <w:rPr>
        <w:rFonts w:ascii="Times New Roman" w:hAnsi="Times New Roman"/>
        <w:i/>
        <w:sz w:val="20"/>
        <w:lang w:val="ru-RU"/>
      </w:rPr>
      <w:t>Икономическото</w:t>
    </w:r>
    <w:proofErr w:type="spellEnd"/>
    <w:r w:rsidRPr="00C32E02">
      <w:rPr>
        <w:rFonts w:ascii="Times New Roman" w:hAnsi="Times New Roman"/>
        <w:i/>
        <w:sz w:val="20"/>
        <w:lang w:val="ru-RU"/>
      </w:rPr>
      <w:t xml:space="preserve"> образование в </w:t>
    </w:r>
    <w:proofErr w:type="spellStart"/>
    <w:r w:rsidRPr="00C32E02">
      <w:rPr>
        <w:rFonts w:ascii="Times New Roman" w:hAnsi="Times New Roman"/>
        <w:i/>
        <w:sz w:val="20"/>
        <w:lang w:val="ru-RU"/>
      </w:rPr>
      <w:t>България</w:t>
    </w:r>
    <w:proofErr w:type="spellEnd"/>
    <w:r w:rsidRPr="00C32E02">
      <w:rPr>
        <w:rFonts w:ascii="Times New Roman" w:hAnsi="Times New Roman"/>
        <w:i/>
        <w:sz w:val="20"/>
        <w:lang w:val="ru-RU"/>
      </w:rPr>
      <w:t xml:space="preserve"> 2030“, </w:t>
    </w:r>
    <w:proofErr w:type="spellStart"/>
    <w:r w:rsidRPr="00C32E02">
      <w:rPr>
        <w:rFonts w:ascii="Times New Roman" w:hAnsi="Times New Roman"/>
        <w:i/>
        <w:sz w:val="20"/>
        <w:lang w:val="ru-RU"/>
      </w:rPr>
      <w:t>финансиран</w:t>
    </w:r>
    <w:proofErr w:type="spellEnd"/>
    <w:r w:rsidRPr="00C32E02">
      <w:rPr>
        <w:rFonts w:ascii="Times New Roman" w:hAnsi="Times New Roman"/>
        <w:i/>
        <w:sz w:val="20"/>
        <w:lang w:val="ru-RU"/>
      </w:rPr>
      <w:t xml:space="preserve"> от Оперативна </w:t>
    </w:r>
    <w:proofErr w:type="spellStart"/>
    <w:r w:rsidRPr="00C32E02">
      <w:rPr>
        <w:rFonts w:ascii="Times New Roman" w:hAnsi="Times New Roman"/>
        <w:i/>
        <w:sz w:val="20"/>
        <w:lang w:val="ru-RU"/>
      </w:rPr>
      <w:t>програма</w:t>
    </w:r>
    <w:proofErr w:type="spellEnd"/>
    <w:r w:rsidRPr="00C32E02">
      <w:rPr>
        <w:rFonts w:ascii="Times New Roman" w:hAnsi="Times New Roman"/>
        <w:i/>
        <w:sz w:val="20"/>
        <w:lang w:val="ru-RU"/>
      </w:rPr>
      <w:t xml:space="preserve"> „Наука и образование за </w:t>
    </w:r>
    <w:proofErr w:type="spellStart"/>
    <w:r w:rsidRPr="00C32E02">
      <w:rPr>
        <w:rFonts w:ascii="Times New Roman" w:hAnsi="Times New Roman"/>
        <w:i/>
        <w:sz w:val="20"/>
        <w:lang w:val="ru-RU"/>
      </w:rPr>
      <w:t>интелигентен</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растеж</w:t>
    </w:r>
    <w:proofErr w:type="spellEnd"/>
    <w:r w:rsidRPr="00C32E02">
      <w:rPr>
        <w:rFonts w:ascii="Times New Roman" w:hAnsi="Times New Roman"/>
        <w:i/>
        <w:sz w:val="20"/>
        <w:lang w:val="ru-RU"/>
      </w:rPr>
      <w:t>“</w:t>
    </w:r>
    <w:r w:rsidRPr="00C32E02">
      <w:rPr>
        <w:rFonts w:ascii="Times New Roman" w:hAnsi="Times New Roman"/>
        <w:i/>
        <w:sz w:val="20"/>
        <w:lang w:val="bg-BG"/>
      </w:rPr>
      <w:t>,</w:t>
    </w:r>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съфинансирана</w:t>
    </w:r>
    <w:proofErr w:type="spellEnd"/>
    <w:r w:rsidRPr="00C32E02">
      <w:rPr>
        <w:rFonts w:ascii="Times New Roman" w:hAnsi="Times New Roman"/>
        <w:i/>
        <w:sz w:val="20"/>
        <w:lang w:val="ru-RU"/>
      </w:rPr>
      <w:t xml:space="preserve"> от </w:t>
    </w:r>
    <w:proofErr w:type="spellStart"/>
    <w:r w:rsidRPr="00C32E02">
      <w:rPr>
        <w:rFonts w:ascii="Times New Roman" w:hAnsi="Times New Roman"/>
        <w:i/>
        <w:sz w:val="20"/>
        <w:lang w:val="ru-RU"/>
      </w:rPr>
      <w:t>Европейския</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съюз</w:t>
    </w:r>
    <w:proofErr w:type="spellEnd"/>
    <w:r w:rsidRPr="00C32E02">
      <w:rPr>
        <w:rFonts w:ascii="Times New Roman" w:hAnsi="Times New Roman"/>
        <w:i/>
        <w:sz w:val="20"/>
        <w:lang w:val="ru-RU"/>
      </w:rPr>
      <w:t xml:space="preserve"> чрез </w:t>
    </w:r>
    <w:proofErr w:type="spellStart"/>
    <w:r w:rsidRPr="00C32E02">
      <w:rPr>
        <w:rFonts w:ascii="Times New Roman" w:hAnsi="Times New Roman"/>
        <w:i/>
        <w:sz w:val="20"/>
        <w:lang w:val="ru-RU"/>
      </w:rPr>
      <w:t>Европейските</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структурни</w:t>
    </w:r>
    <w:proofErr w:type="spellEnd"/>
    <w:r w:rsidRPr="00C32E02">
      <w:rPr>
        <w:rFonts w:ascii="Times New Roman" w:hAnsi="Times New Roman"/>
        <w:i/>
        <w:sz w:val="20"/>
        <w:lang w:val="ru-RU"/>
      </w:rPr>
      <w:t xml:space="preserve"> и </w:t>
    </w:r>
    <w:proofErr w:type="spellStart"/>
    <w:r w:rsidRPr="00C32E02">
      <w:rPr>
        <w:rFonts w:ascii="Times New Roman" w:hAnsi="Times New Roman"/>
        <w:i/>
        <w:sz w:val="20"/>
        <w:lang w:val="ru-RU"/>
      </w:rPr>
      <w:t>инвестиционни</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фондове</w:t>
    </w:r>
    <w:proofErr w:type="spellEnd"/>
    <w:r w:rsidRPr="00C32E02">
      <w:rPr>
        <w:rFonts w:ascii="Times New Roman" w:hAnsi="Times New Roman"/>
        <w:i/>
        <w:sz w:val="20"/>
        <w:lang w:val="ru-RU"/>
      </w:rPr>
      <w:t>.</w:t>
    </w:r>
  </w:p>
  <w:p w14:paraId="19342668" w14:textId="77777777" w:rsidR="005E448E" w:rsidRPr="00C32E02" w:rsidRDefault="005E448E" w:rsidP="00C32E02">
    <w:pPr>
      <w:pStyle w:val="Footer"/>
      <w:rPr>
        <w:rFonts w:ascii="Times New Roman" w:hAnsi="Times New Roman"/>
        <w:sz w:val="20"/>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817757" w14:textId="77777777" w:rsidR="00AE28E2" w:rsidRDefault="00AE28E2">
      <w:r>
        <w:separator/>
      </w:r>
    </w:p>
  </w:footnote>
  <w:footnote w:type="continuationSeparator" w:id="0">
    <w:p w14:paraId="1A40698A" w14:textId="77777777" w:rsidR="00AE28E2" w:rsidRDefault="00AE28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86B694" w14:textId="0ACACB4F" w:rsidR="005E448E" w:rsidRDefault="005E448E" w:rsidP="00F8638C">
    <w:pPr>
      <w:tabs>
        <w:tab w:val="center" w:pos="4536"/>
        <w:tab w:val="right" w:pos="9072"/>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BC45FA" w14:textId="77777777" w:rsidR="005E448E" w:rsidRDefault="005E448E" w:rsidP="00C32E02">
    <w:pPr>
      <w:pStyle w:val="Header"/>
      <w:tabs>
        <w:tab w:val="center" w:pos="4421"/>
        <w:tab w:val="left" w:pos="7725"/>
      </w:tabs>
      <w:rPr>
        <w:b/>
        <w:lang w:val="bg-BG"/>
      </w:rPr>
    </w:pPr>
    <w:r>
      <w:rPr>
        <w:noProof/>
        <w:lang w:val="bg-BG" w:eastAsia="bg-BG"/>
      </w:rPr>
      <w:drawing>
        <wp:anchor distT="0" distB="0" distL="114300" distR="114300" simplePos="0" relativeHeight="251659264" behindDoc="0" locked="0" layoutInCell="1" allowOverlap="1" wp14:anchorId="537E522D" wp14:editId="30235A52">
          <wp:simplePos x="0" y="0"/>
          <wp:positionH relativeFrom="margin">
            <wp:align>right</wp:align>
          </wp:positionH>
          <wp:positionV relativeFrom="paragraph">
            <wp:posOffset>-22225</wp:posOffset>
          </wp:positionV>
          <wp:extent cx="2301240" cy="723900"/>
          <wp:effectExtent l="0" t="0" r="3810" b="0"/>
          <wp:wrapNone/>
          <wp:docPr id="3" name="Picture 3"/>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01240" cy="7239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val="bg-BG" w:eastAsia="bg-BG"/>
      </w:rPr>
      <w:drawing>
        <wp:anchor distT="0" distB="0" distL="114300" distR="114300" simplePos="0" relativeHeight="251660288" behindDoc="0" locked="0" layoutInCell="1" allowOverlap="1" wp14:anchorId="574CCAB0" wp14:editId="3808A60B">
          <wp:simplePos x="0" y="0"/>
          <wp:positionH relativeFrom="column">
            <wp:posOffset>2540</wp:posOffset>
          </wp:positionH>
          <wp:positionV relativeFrom="paragraph">
            <wp:posOffset>-3175</wp:posOffset>
          </wp:positionV>
          <wp:extent cx="2318385" cy="805815"/>
          <wp:effectExtent l="0" t="0" r="0" b="0"/>
          <wp:wrapNone/>
          <wp:docPr id="4" name="Picture 4"/>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2318385" cy="805815"/>
                  </a:xfrm>
                  <a:prstGeom prst="rect">
                    <a:avLst/>
                  </a:prstGeom>
                  <a:noFill/>
                  <a:ln>
                    <a:noFill/>
                  </a:ln>
                </pic:spPr>
              </pic:pic>
            </a:graphicData>
          </a:graphic>
        </wp:anchor>
      </w:drawing>
    </w:r>
    <w:r>
      <w:rPr>
        <w:b/>
        <w:lang w:val="bg-BG"/>
      </w:rPr>
      <w:t xml:space="preserve">                                                                              </w:t>
    </w:r>
  </w:p>
  <w:p w14:paraId="3CD585A0"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667423FD"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10958B16"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54058D3A" w14:textId="77777777" w:rsidR="005E448E" w:rsidRPr="00C32E02" w:rsidRDefault="005E448E" w:rsidP="00C32E02">
    <w:pPr>
      <w:pStyle w:val="Header"/>
      <w:tabs>
        <w:tab w:val="center" w:pos="4421"/>
        <w:tab w:val="left" w:pos="7725"/>
      </w:tabs>
      <w:jc w:val="center"/>
      <w:rPr>
        <w:rFonts w:ascii="Times New Roman" w:hAnsi="Times New Roman"/>
        <w:b/>
        <w:i/>
        <w:sz w:val="20"/>
        <w:lang w:val="bg-BG"/>
      </w:rPr>
    </w:pPr>
  </w:p>
  <w:p w14:paraId="7407D9C9" w14:textId="77777777" w:rsidR="005E448E" w:rsidRPr="00C32E02" w:rsidRDefault="005E448E" w:rsidP="00C32E02">
    <w:pPr>
      <w:pStyle w:val="Header"/>
      <w:tabs>
        <w:tab w:val="center" w:pos="4421"/>
        <w:tab w:val="left" w:pos="7725"/>
      </w:tabs>
      <w:jc w:val="center"/>
      <w:rPr>
        <w:rFonts w:ascii="Times New Roman" w:hAnsi="Times New Roman"/>
        <w:b/>
        <w:i/>
        <w:sz w:val="18"/>
        <w:szCs w:val="18"/>
        <w:lang w:val="bg-BG"/>
      </w:rPr>
    </w:pPr>
    <w:r w:rsidRPr="00C32E02">
      <w:rPr>
        <w:rFonts w:ascii="Times New Roman" w:hAnsi="Times New Roman"/>
        <w:b/>
        <w:i/>
        <w:sz w:val="18"/>
        <w:szCs w:val="18"/>
        <w:lang w:val="bg-BG"/>
      </w:rPr>
      <w:t>ПРОЕКТ</w:t>
    </w:r>
    <w:r w:rsidRPr="00C32E02">
      <w:rPr>
        <w:rFonts w:ascii="Times New Roman" w:hAnsi="Times New Roman"/>
        <w:i/>
        <w:sz w:val="18"/>
        <w:szCs w:val="18"/>
        <w:lang w:val="ru-RU"/>
      </w:rPr>
      <w:t xml:space="preserve"> BG05M2OP001-2.016-0004-C01</w:t>
    </w:r>
  </w:p>
  <w:p w14:paraId="6C3AED8D" w14:textId="77777777" w:rsidR="005E448E" w:rsidRPr="00111B7A" w:rsidRDefault="005E448E" w:rsidP="00C32E02">
    <w:pPr>
      <w:pStyle w:val="Footer"/>
      <w:jc w:val="center"/>
      <w:rPr>
        <w:i/>
        <w:sz w:val="18"/>
        <w:szCs w:val="18"/>
        <w:lang w:val="ru-RU"/>
      </w:rPr>
    </w:pPr>
    <w:r w:rsidRPr="00C32E02">
      <w:rPr>
        <w:rFonts w:ascii="Times New Roman" w:hAnsi="Times New Roman"/>
        <w:b/>
        <w:i/>
        <w:sz w:val="20"/>
        <w:lang w:val="ru-RU"/>
      </w:rPr>
      <w:t>“</w:t>
    </w:r>
    <w:r w:rsidRPr="00C32E02">
      <w:rPr>
        <w:rFonts w:ascii="Times New Roman" w:hAnsi="Times New Roman"/>
        <w:b/>
        <w:i/>
        <w:sz w:val="20"/>
        <w:lang w:val="bg-BG"/>
      </w:rPr>
      <w:t>ИКОНОМИЧЕСКОТО ОБРАЗОВАНИЕ В БЪЛГАРИЯ 2030“ (EconEd2030)</w:t>
    </w:r>
  </w:p>
  <w:p w14:paraId="5ADEA1DB" w14:textId="2BB82C0A" w:rsidR="005E448E" w:rsidRDefault="00AE28E2" w:rsidP="00C32E02">
    <w:pPr>
      <w:pStyle w:val="Header"/>
    </w:pPr>
    <w:r>
      <w:rPr>
        <w:rFonts w:ascii="Monotype Corsiva" w:hAnsi="Monotype Corsiva"/>
        <w:b/>
        <w:sz w:val="24"/>
        <w:szCs w:val="24"/>
        <w:lang w:val="bg-BG"/>
      </w:rPr>
      <w:pict w14:anchorId="7C551966">
        <v:rect id="_x0000_i1025" style="width:453.5pt;height:1.5pt" o:hralign="center" o:hrstd="t" o:hr="t" fillcolor="#aca899"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EF4D6B"/>
    <w:multiLevelType w:val="hybridMultilevel"/>
    <w:tmpl w:val="AAAABD66"/>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 w15:restartNumberingAfterBreak="0">
    <w:nsid w:val="09786B9C"/>
    <w:multiLevelType w:val="hybridMultilevel"/>
    <w:tmpl w:val="09348FB2"/>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 w15:restartNumberingAfterBreak="0">
    <w:nsid w:val="0FB07611"/>
    <w:multiLevelType w:val="hybridMultilevel"/>
    <w:tmpl w:val="F370B544"/>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13846693"/>
    <w:multiLevelType w:val="hybridMultilevel"/>
    <w:tmpl w:val="B90EF36E"/>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484A0F93"/>
    <w:multiLevelType w:val="hybridMultilevel"/>
    <w:tmpl w:val="726AD2CA"/>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4BC46EA7"/>
    <w:multiLevelType w:val="hybridMultilevel"/>
    <w:tmpl w:val="FE0E068C"/>
    <w:lvl w:ilvl="0" w:tplc="86643656">
      <w:start w:val="1"/>
      <w:numFmt w:val="decimal"/>
      <w:lvlText w:val="%1."/>
      <w:lvlJc w:val="left"/>
      <w:pPr>
        <w:ind w:left="432" w:hanging="360"/>
      </w:pPr>
      <w:rPr>
        <w:rFonts w:hint="default"/>
      </w:rPr>
    </w:lvl>
    <w:lvl w:ilvl="1" w:tplc="04020019" w:tentative="1">
      <w:start w:val="1"/>
      <w:numFmt w:val="lowerLetter"/>
      <w:lvlText w:val="%2."/>
      <w:lvlJc w:val="left"/>
      <w:pPr>
        <w:ind w:left="1152" w:hanging="360"/>
      </w:pPr>
    </w:lvl>
    <w:lvl w:ilvl="2" w:tplc="0402001B" w:tentative="1">
      <w:start w:val="1"/>
      <w:numFmt w:val="lowerRoman"/>
      <w:lvlText w:val="%3."/>
      <w:lvlJc w:val="right"/>
      <w:pPr>
        <w:ind w:left="1872" w:hanging="180"/>
      </w:pPr>
    </w:lvl>
    <w:lvl w:ilvl="3" w:tplc="0402000F" w:tentative="1">
      <w:start w:val="1"/>
      <w:numFmt w:val="decimal"/>
      <w:lvlText w:val="%4."/>
      <w:lvlJc w:val="left"/>
      <w:pPr>
        <w:ind w:left="2592" w:hanging="360"/>
      </w:pPr>
    </w:lvl>
    <w:lvl w:ilvl="4" w:tplc="04020019" w:tentative="1">
      <w:start w:val="1"/>
      <w:numFmt w:val="lowerLetter"/>
      <w:lvlText w:val="%5."/>
      <w:lvlJc w:val="left"/>
      <w:pPr>
        <w:ind w:left="3312" w:hanging="360"/>
      </w:pPr>
    </w:lvl>
    <w:lvl w:ilvl="5" w:tplc="0402001B" w:tentative="1">
      <w:start w:val="1"/>
      <w:numFmt w:val="lowerRoman"/>
      <w:lvlText w:val="%6."/>
      <w:lvlJc w:val="right"/>
      <w:pPr>
        <w:ind w:left="4032" w:hanging="180"/>
      </w:pPr>
    </w:lvl>
    <w:lvl w:ilvl="6" w:tplc="0402000F" w:tentative="1">
      <w:start w:val="1"/>
      <w:numFmt w:val="decimal"/>
      <w:lvlText w:val="%7."/>
      <w:lvlJc w:val="left"/>
      <w:pPr>
        <w:ind w:left="4752" w:hanging="360"/>
      </w:pPr>
    </w:lvl>
    <w:lvl w:ilvl="7" w:tplc="04020019" w:tentative="1">
      <w:start w:val="1"/>
      <w:numFmt w:val="lowerLetter"/>
      <w:lvlText w:val="%8."/>
      <w:lvlJc w:val="left"/>
      <w:pPr>
        <w:ind w:left="5472" w:hanging="360"/>
      </w:pPr>
    </w:lvl>
    <w:lvl w:ilvl="8" w:tplc="0402001B" w:tentative="1">
      <w:start w:val="1"/>
      <w:numFmt w:val="lowerRoman"/>
      <w:lvlText w:val="%9."/>
      <w:lvlJc w:val="right"/>
      <w:pPr>
        <w:ind w:left="6192" w:hanging="180"/>
      </w:pPr>
    </w:lvl>
  </w:abstractNum>
  <w:abstractNum w:abstractNumId="6" w15:restartNumberingAfterBreak="0">
    <w:nsid w:val="5B1A4955"/>
    <w:multiLevelType w:val="multilevel"/>
    <w:tmpl w:val="B90EF36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5D01280C"/>
    <w:multiLevelType w:val="multilevel"/>
    <w:tmpl w:val="3D7A0418"/>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1"/>
  </w:num>
  <w:num w:numId="2">
    <w:abstractNumId w:val="3"/>
  </w:num>
  <w:num w:numId="3">
    <w:abstractNumId w:val="6"/>
  </w:num>
  <w:num w:numId="4">
    <w:abstractNumId w:val="0"/>
  </w:num>
  <w:num w:numId="5">
    <w:abstractNumId w:val="7"/>
  </w:num>
  <w:num w:numId="6">
    <w:abstractNumId w:val="2"/>
  </w:num>
  <w:num w:numId="7">
    <w:abstractNumId w:val="4"/>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5809"/>
    <w:rsid w:val="000075A3"/>
    <w:rsid w:val="00016AE2"/>
    <w:rsid w:val="00017556"/>
    <w:rsid w:val="00017732"/>
    <w:rsid w:val="00021F20"/>
    <w:rsid w:val="000233BE"/>
    <w:rsid w:val="000263E5"/>
    <w:rsid w:val="0003321F"/>
    <w:rsid w:val="00041883"/>
    <w:rsid w:val="00046D3F"/>
    <w:rsid w:val="00047C78"/>
    <w:rsid w:val="00051E3D"/>
    <w:rsid w:val="00061F75"/>
    <w:rsid w:val="00062272"/>
    <w:rsid w:val="00065D0C"/>
    <w:rsid w:val="00067779"/>
    <w:rsid w:val="00072006"/>
    <w:rsid w:val="0007480B"/>
    <w:rsid w:val="00083C18"/>
    <w:rsid w:val="0008741E"/>
    <w:rsid w:val="00087710"/>
    <w:rsid w:val="00092B1D"/>
    <w:rsid w:val="000950DD"/>
    <w:rsid w:val="000976B6"/>
    <w:rsid w:val="000A31B2"/>
    <w:rsid w:val="000A53BB"/>
    <w:rsid w:val="000A6BF9"/>
    <w:rsid w:val="000B0D4F"/>
    <w:rsid w:val="000B46BD"/>
    <w:rsid w:val="000B5FC1"/>
    <w:rsid w:val="000C4516"/>
    <w:rsid w:val="000C62BD"/>
    <w:rsid w:val="000D300C"/>
    <w:rsid w:val="000E0E06"/>
    <w:rsid w:val="000E417B"/>
    <w:rsid w:val="000E5C55"/>
    <w:rsid w:val="000F08F2"/>
    <w:rsid w:val="00103C65"/>
    <w:rsid w:val="00106549"/>
    <w:rsid w:val="00111E28"/>
    <w:rsid w:val="00114A2E"/>
    <w:rsid w:val="001154E9"/>
    <w:rsid w:val="0012481B"/>
    <w:rsid w:val="0013041D"/>
    <w:rsid w:val="00142900"/>
    <w:rsid w:val="00143328"/>
    <w:rsid w:val="001532D8"/>
    <w:rsid w:val="00154C52"/>
    <w:rsid w:val="0015697D"/>
    <w:rsid w:val="00172B93"/>
    <w:rsid w:val="001741F7"/>
    <w:rsid w:val="0018038C"/>
    <w:rsid w:val="00182C25"/>
    <w:rsid w:val="0018771C"/>
    <w:rsid w:val="00192F76"/>
    <w:rsid w:val="001940B3"/>
    <w:rsid w:val="00196903"/>
    <w:rsid w:val="001B309F"/>
    <w:rsid w:val="001B5B74"/>
    <w:rsid w:val="001B6AB0"/>
    <w:rsid w:val="001C4E31"/>
    <w:rsid w:val="001D3223"/>
    <w:rsid w:val="001D4979"/>
    <w:rsid w:val="001D4D57"/>
    <w:rsid w:val="001E57B0"/>
    <w:rsid w:val="001E60F5"/>
    <w:rsid w:val="001E7592"/>
    <w:rsid w:val="001F2061"/>
    <w:rsid w:val="001F6ECF"/>
    <w:rsid w:val="00200FC2"/>
    <w:rsid w:val="00202DC9"/>
    <w:rsid w:val="00204BF2"/>
    <w:rsid w:val="0021299A"/>
    <w:rsid w:val="00223C67"/>
    <w:rsid w:val="00224D9B"/>
    <w:rsid w:val="0023036F"/>
    <w:rsid w:val="002406BE"/>
    <w:rsid w:val="00240B4F"/>
    <w:rsid w:val="00241829"/>
    <w:rsid w:val="00243F93"/>
    <w:rsid w:val="00244CED"/>
    <w:rsid w:val="0024610D"/>
    <w:rsid w:val="0024729C"/>
    <w:rsid w:val="00253DB4"/>
    <w:rsid w:val="00261031"/>
    <w:rsid w:val="00261DFD"/>
    <w:rsid w:val="002638CE"/>
    <w:rsid w:val="002654EC"/>
    <w:rsid w:val="00275D25"/>
    <w:rsid w:val="00276FFA"/>
    <w:rsid w:val="00277B73"/>
    <w:rsid w:val="0028174A"/>
    <w:rsid w:val="0028299B"/>
    <w:rsid w:val="002844DC"/>
    <w:rsid w:val="0028710D"/>
    <w:rsid w:val="002944F7"/>
    <w:rsid w:val="00295F94"/>
    <w:rsid w:val="002A706D"/>
    <w:rsid w:val="002A7805"/>
    <w:rsid w:val="002B00E2"/>
    <w:rsid w:val="002B255E"/>
    <w:rsid w:val="002B792A"/>
    <w:rsid w:val="002D6839"/>
    <w:rsid w:val="002E1408"/>
    <w:rsid w:val="002E4701"/>
    <w:rsid w:val="002E64BB"/>
    <w:rsid w:val="002F0EBB"/>
    <w:rsid w:val="002F5E66"/>
    <w:rsid w:val="002F782E"/>
    <w:rsid w:val="00300102"/>
    <w:rsid w:val="00301027"/>
    <w:rsid w:val="00312E78"/>
    <w:rsid w:val="00315250"/>
    <w:rsid w:val="003173C5"/>
    <w:rsid w:val="00317E3B"/>
    <w:rsid w:val="00327CA4"/>
    <w:rsid w:val="00332CA2"/>
    <w:rsid w:val="00337FFB"/>
    <w:rsid w:val="00345DFE"/>
    <w:rsid w:val="003474A8"/>
    <w:rsid w:val="00354F43"/>
    <w:rsid w:val="003753DC"/>
    <w:rsid w:val="00382F94"/>
    <w:rsid w:val="00390CF2"/>
    <w:rsid w:val="0039729B"/>
    <w:rsid w:val="00397EEA"/>
    <w:rsid w:val="003C2930"/>
    <w:rsid w:val="003C3856"/>
    <w:rsid w:val="003C69C4"/>
    <w:rsid w:val="003D31E5"/>
    <w:rsid w:val="003E2F94"/>
    <w:rsid w:val="003F1C20"/>
    <w:rsid w:val="00402BCE"/>
    <w:rsid w:val="0040529B"/>
    <w:rsid w:val="004070DE"/>
    <w:rsid w:val="00410F15"/>
    <w:rsid w:val="00422F60"/>
    <w:rsid w:val="00432DDA"/>
    <w:rsid w:val="0043659A"/>
    <w:rsid w:val="00436A1E"/>
    <w:rsid w:val="004428AB"/>
    <w:rsid w:val="00442CB3"/>
    <w:rsid w:val="00443970"/>
    <w:rsid w:val="00446E2E"/>
    <w:rsid w:val="00447CA9"/>
    <w:rsid w:val="00456D3C"/>
    <w:rsid w:val="00460DBD"/>
    <w:rsid w:val="00464ECE"/>
    <w:rsid w:val="004717AB"/>
    <w:rsid w:val="00481151"/>
    <w:rsid w:val="00484FB8"/>
    <w:rsid w:val="00485DF3"/>
    <w:rsid w:val="0049505A"/>
    <w:rsid w:val="004A429B"/>
    <w:rsid w:val="004B7895"/>
    <w:rsid w:val="004C1D7D"/>
    <w:rsid w:val="004C5867"/>
    <w:rsid w:val="004C6C66"/>
    <w:rsid w:val="004E2D45"/>
    <w:rsid w:val="004F1F56"/>
    <w:rsid w:val="004F4845"/>
    <w:rsid w:val="00501470"/>
    <w:rsid w:val="00502E97"/>
    <w:rsid w:val="00502F92"/>
    <w:rsid w:val="005030C8"/>
    <w:rsid w:val="0050391F"/>
    <w:rsid w:val="00527CA0"/>
    <w:rsid w:val="0053190A"/>
    <w:rsid w:val="00541760"/>
    <w:rsid w:val="00546B7B"/>
    <w:rsid w:val="00551402"/>
    <w:rsid w:val="00551A85"/>
    <w:rsid w:val="0056470F"/>
    <w:rsid w:val="00580D4A"/>
    <w:rsid w:val="00591FF0"/>
    <w:rsid w:val="0059344B"/>
    <w:rsid w:val="005A0423"/>
    <w:rsid w:val="005B0871"/>
    <w:rsid w:val="005B5C50"/>
    <w:rsid w:val="005D2229"/>
    <w:rsid w:val="005D25B2"/>
    <w:rsid w:val="005D6DE9"/>
    <w:rsid w:val="005E37FF"/>
    <w:rsid w:val="005E448E"/>
    <w:rsid w:val="005E5DF5"/>
    <w:rsid w:val="00603B07"/>
    <w:rsid w:val="0061322A"/>
    <w:rsid w:val="00614B0F"/>
    <w:rsid w:val="00616C41"/>
    <w:rsid w:val="00621AC0"/>
    <w:rsid w:val="006255AB"/>
    <w:rsid w:val="006279EC"/>
    <w:rsid w:val="00634A7D"/>
    <w:rsid w:val="00643E0A"/>
    <w:rsid w:val="0065348E"/>
    <w:rsid w:val="00666980"/>
    <w:rsid w:val="00672596"/>
    <w:rsid w:val="006844A7"/>
    <w:rsid w:val="00686248"/>
    <w:rsid w:val="00692A4B"/>
    <w:rsid w:val="006A2964"/>
    <w:rsid w:val="006A2C4B"/>
    <w:rsid w:val="006A2D5D"/>
    <w:rsid w:val="006A52F9"/>
    <w:rsid w:val="006A70B9"/>
    <w:rsid w:val="006B1565"/>
    <w:rsid w:val="006C2AA3"/>
    <w:rsid w:val="006C4008"/>
    <w:rsid w:val="006C4DB0"/>
    <w:rsid w:val="006C63AD"/>
    <w:rsid w:val="006C6CC2"/>
    <w:rsid w:val="006D3363"/>
    <w:rsid w:val="006D3426"/>
    <w:rsid w:val="006D3B5D"/>
    <w:rsid w:val="006D6E33"/>
    <w:rsid w:val="006E339B"/>
    <w:rsid w:val="006E5DA0"/>
    <w:rsid w:val="006E6693"/>
    <w:rsid w:val="006E7E61"/>
    <w:rsid w:val="006F4072"/>
    <w:rsid w:val="007014F6"/>
    <w:rsid w:val="0070220D"/>
    <w:rsid w:val="0070699F"/>
    <w:rsid w:val="0070732D"/>
    <w:rsid w:val="007100FF"/>
    <w:rsid w:val="00717E5D"/>
    <w:rsid w:val="00726128"/>
    <w:rsid w:val="00726579"/>
    <w:rsid w:val="00727A60"/>
    <w:rsid w:val="007312F5"/>
    <w:rsid w:val="00740D8D"/>
    <w:rsid w:val="00741765"/>
    <w:rsid w:val="00747AC0"/>
    <w:rsid w:val="007504D2"/>
    <w:rsid w:val="00751EC8"/>
    <w:rsid w:val="007744A3"/>
    <w:rsid w:val="0077675E"/>
    <w:rsid w:val="00776AA9"/>
    <w:rsid w:val="00780AA5"/>
    <w:rsid w:val="007954D3"/>
    <w:rsid w:val="007A0072"/>
    <w:rsid w:val="007A30AA"/>
    <w:rsid w:val="007A3150"/>
    <w:rsid w:val="007B7AB9"/>
    <w:rsid w:val="007C0E3A"/>
    <w:rsid w:val="007C29C4"/>
    <w:rsid w:val="007C4CC5"/>
    <w:rsid w:val="007C6374"/>
    <w:rsid w:val="007D2C39"/>
    <w:rsid w:val="007D3568"/>
    <w:rsid w:val="007D4A46"/>
    <w:rsid w:val="007E3520"/>
    <w:rsid w:val="007F0307"/>
    <w:rsid w:val="007F4FD7"/>
    <w:rsid w:val="00800506"/>
    <w:rsid w:val="00803E86"/>
    <w:rsid w:val="00805FB6"/>
    <w:rsid w:val="0081137A"/>
    <w:rsid w:val="00811FF2"/>
    <w:rsid w:val="00814CCC"/>
    <w:rsid w:val="00815DF7"/>
    <w:rsid w:val="00817652"/>
    <w:rsid w:val="00817C67"/>
    <w:rsid w:val="008308C4"/>
    <w:rsid w:val="008318C5"/>
    <w:rsid w:val="00831D30"/>
    <w:rsid w:val="00844C87"/>
    <w:rsid w:val="00845130"/>
    <w:rsid w:val="00850B67"/>
    <w:rsid w:val="00850D27"/>
    <w:rsid w:val="00851011"/>
    <w:rsid w:val="008564BE"/>
    <w:rsid w:val="00861C59"/>
    <w:rsid w:val="00865DDB"/>
    <w:rsid w:val="0087237F"/>
    <w:rsid w:val="00872565"/>
    <w:rsid w:val="008742B5"/>
    <w:rsid w:val="00880DFD"/>
    <w:rsid w:val="00883BC3"/>
    <w:rsid w:val="008A501D"/>
    <w:rsid w:val="008D04AA"/>
    <w:rsid w:val="008D2878"/>
    <w:rsid w:val="008D3DCC"/>
    <w:rsid w:val="008D41D4"/>
    <w:rsid w:val="008E0990"/>
    <w:rsid w:val="008E0FEA"/>
    <w:rsid w:val="008E17D5"/>
    <w:rsid w:val="008E3D57"/>
    <w:rsid w:val="008E5C3A"/>
    <w:rsid w:val="008E75E0"/>
    <w:rsid w:val="008F41DA"/>
    <w:rsid w:val="008F588D"/>
    <w:rsid w:val="00900E7A"/>
    <w:rsid w:val="00901DFB"/>
    <w:rsid w:val="00906926"/>
    <w:rsid w:val="00914ACA"/>
    <w:rsid w:val="00922E7B"/>
    <w:rsid w:val="009275F0"/>
    <w:rsid w:val="00936B63"/>
    <w:rsid w:val="009419F8"/>
    <w:rsid w:val="009558B1"/>
    <w:rsid w:val="009643BB"/>
    <w:rsid w:val="00966196"/>
    <w:rsid w:val="00972B59"/>
    <w:rsid w:val="00976C2C"/>
    <w:rsid w:val="00981013"/>
    <w:rsid w:val="00986671"/>
    <w:rsid w:val="00991D89"/>
    <w:rsid w:val="009A0D5C"/>
    <w:rsid w:val="009A2BE9"/>
    <w:rsid w:val="009A5E3B"/>
    <w:rsid w:val="009A78F9"/>
    <w:rsid w:val="009B4214"/>
    <w:rsid w:val="009C5AF9"/>
    <w:rsid w:val="009D66F6"/>
    <w:rsid w:val="009D6D2B"/>
    <w:rsid w:val="009E5797"/>
    <w:rsid w:val="009E68EC"/>
    <w:rsid w:val="009F4314"/>
    <w:rsid w:val="00A008E9"/>
    <w:rsid w:val="00A02BA8"/>
    <w:rsid w:val="00A063F6"/>
    <w:rsid w:val="00A108A1"/>
    <w:rsid w:val="00A246E6"/>
    <w:rsid w:val="00A24778"/>
    <w:rsid w:val="00A31045"/>
    <w:rsid w:val="00A31A9E"/>
    <w:rsid w:val="00A34223"/>
    <w:rsid w:val="00A35488"/>
    <w:rsid w:val="00A37388"/>
    <w:rsid w:val="00A42670"/>
    <w:rsid w:val="00A434E6"/>
    <w:rsid w:val="00A52BA8"/>
    <w:rsid w:val="00A53C75"/>
    <w:rsid w:val="00A56E5C"/>
    <w:rsid w:val="00A60611"/>
    <w:rsid w:val="00A628BC"/>
    <w:rsid w:val="00A63694"/>
    <w:rsid w:val="00A704BB"/>
    <w:rsid w:val="00A73914"/>
    <w:rsid w:val="00A74D27"/>
    <w:rsid w:val="00A86953"/>
    <w:rsid w:val="00A97C2E"/>
    <w:rsid w:val="00AA2C67"/>
    <w:rsid w:val="00AA7D82"/>
    <w:rsid w:val="00AB7A25"/>
    <w:rsid w:val="00AB7B02"/>
    <w:rsid w:val="00AC6C1E"/>
    <w:rsid w:val="00AD18D2"/>
    <w:rsid w:val="00AE28E2"/>
    <w:rsid w:val="00AE7381"/>
    <w:rsid w:val="00AE7443"/>
    <w:rsid w:val="00AF457B"/>
    <w:rsid w:val="00AF6AE2"/>
    <w:rsid w:val="00B13F26"/>
    <w:rsid w:val="00B1776E"/>
    <w:rsid w:val="00B17BC0"/>
    <w:rsid w:val="00B22449"/>
    <w:rsid w:val="00B25C9C"/>
    <w:rsid w:val="00B30503"/>
    <w:rsid w:val="00B30F00"/>
    <w:rsid w:val="00B3285A"/>
    <w:rsid w:val="00B45F2A"/>
    <w:rsid w:val="00B56852"/>
    <w:rsid w:val="00B62DE5"/>
    <w:rsid w:val="00B72EAE"/>
    <w:rsid w:val="00B73795"/>
    <w:rsid w:val="00B76904"/>
    <w:rsid w:val="00B87C9A"/>
    <w:rsid w:val="00B910D4"/>
    <w:rsid w:val="00B964B2"/>
    <w:rsid w:val="00BA07A0"/>
    <w:rsid w:val="00BA07BC"/>
    <w:rsid w:val="00BA26D7"/>
    <w:rsid w:val="00BA4233"/>
    <w:rsid w:val="00BA4B09"/>
    <w:rsid w:val="00BA4B91"/>
    <w:rsid w:val="00BA4D35"/>
    <w:rsid w:val="00BA5D44"/>
    <w:rsid w:val="00BB1C4C"/>
    <w:rsid w:val="00BC01C8"/>
    <w:rsid w:val="00BC040F"/>
    <w:rsid w:val="00BC0651"/>
    <w:rsid w:val="00BC7C94"/>
    <w:rsid w:val="00BD3F02"/>
    <w:rsid w:val="00BD7FEE"/>
    <w:rsid w:val="00BE0A81"/>
    <w:rsid w:val="00BE0AEA"/>
    <w:rsid w:val="00BE45CA"/>
    <w:rsid w:val="00BE4678"/>
    <w:rsid w:val="00BE643C"/>
    <w:rsid w:val="00BF6C26"/>
    <w:rsid w:val="00C10B36"/>
    <w:rsid w:val="00C1148B"/>
    <w:rsid w:val="00C15E13"/>
    <w:rsid w:val="00C21444"/>
    <w:rsid w:val="00C25BD1"/>
    <w:rsid w:val="00C25E37"/>
    <w:rsid w:val="00C26572"/>
    <w:rsid w:val="00C32E02"/>
    <w:rsid w:val="00C37CB5"/>
    <w:rsid w:val="00C37CC3"/>
    <w:rsid w:val="00C63F56"/>
    <w:rsid w:val="00C717EB"/>
    <w:rsid w:val="00C7528F"/>
    <w:rsid w:val="00C92FDD"/>
    <w:rsid w:val="00C972BD"/>
    <w:rsid w:val="00C978FC"/>
    <w:rsid w:val="00CA0962"/>
    <w:rsid w:val="00CA1B74"/>
    <w:rsid w:val="00CA5ED6"/>
    <w:rsid w:val="00CB45E2"/>
    <w:rsid w:val="00CC13FE"/>
    <w:rsid w:val="00CC314D"/>
    <w:rsid w:val="00CD4B6A"/>
    <w:rsid w:val="00CD789C"/>
    <w:rsid w:val="00CD7D1D"/>
    <w:rsid w:val="00CF40F4"/>
    <w:rsid w:val="00D00320"/>
    <w:rsid w:val="00D009C5"/>
    <w:rsid w:val="00D016AB"/>
    <w:rsid w:val="00D01C01"/>
    <w:rsid w:val="00D04801"/>
    <w:rsid w:val="00D0577B"/>
    <w:rsid w:val="00D06A7F"/>
    <w:rsid w:val="00D113BD"/>
    <w:rsid w:val="00D17B43"/>
    <w:rsid w:val="00D21AF3"/>
    <w:rsid w:val="00D24906"/>
    <w:rsid w:val="00D362F7"/>
    <w:rsid w:val="00D37899"/>
    <w:rsid w:val="00D401A5"/>
    <w:rsid w:val="00D41868"/>
    <w:rsid w:val="00D459E6"/>
    <w:rsid w:val="00D51C4C"/>
    <w:rsid w:val="00D612A5"/>
    <w:rsid w:val="00D7125E"/>
    <w:rsid w:val="00D77BC3"/>
    <w:rsid w:val="00D80EF8"/>
    <w:rsid w:val="00D841F2"/>
    <w:rsid w:val="00D84D15"/>
    <w:rsid w:val="00D935B9"/>
    <w:rsid w:val="00DB001C"/>
    <w:rsid w:val="00DC22A5"/>
    <w:rsid w:val="00DC2803"/>
    <w:rsid w:val="00DC6B74"/>
    <w:rsid w:val="00DD2465"/>
    <w:rsid w:val="00DD3041"/>
    <w:rsid w:val="00DD3B16"/>
    <w:rsid w:val="00DD4074"/>
    <w:rsid w:val="00DD55D6"/>
    <w:rsid w:val="00DD7FC8"/>
    <w:rsid w:val="00DE6F40"/>
    <w:rsid w:val="00E04213"/>
    <w:rsid w:val="00E25809"/>
    <w:rsid w:val="00E26DC1"/>
    <w:rsid w:val="00E31CB3"/>
    <w:rsid w:val="00E3292D"/>
    <w:rsid w:val="00E36754"/>
    <w:rsid w:val="00E44433"/>
    <w:rsid w:val="00E44EE8"/>
    <w:rsid w:val="00E51552"/>
    <w:rsid w:val="00E52EDC"/>
    <w:rsid w:val="00E55045"/>
    <w:rsid w:val="00E55385"/>
    <w:rsid w:val="00E664B3"/>
    <w:rsid w:val="00E671AD"/>
    <w:rsid w:val="00E82D16"/>
    <w:rsid w:val="00E83C1A"/>
    <w:rsid w:val="00E865B7"/>
    <w:rsid w:val="00E9610B"/>
    <w:rsid w:val="00E96CE6"/>
    <w:rsid w:val="00EA3242"/>
    <w:rsid w:val="00EA3CB6"/>
    <w:rsid w:val="00EA4EB2"/>
    <w:rsid w:val="00EA4FD2"/>
    <w:rsid w:val="00EB040E"/>
    <w:rsid w:val="00EB2E7B"/>
    <w:rsid w:val="00EB3BB8"/>
    <w:rsid w:val="00EB6093"/>
    <w:rsid w:val="00EC22C4"/>
    <w:rsid w:val="00EC6D64"/>
    <w:rsid w:val="00EC7734"/>
    <w:rsid w:val="00ED719E"/>
    <w:rsid w:val="00EF1BC2"/>
    <w:rsid w:val="00EF53CE"/>
    <w:rsid w:val="00F01A49"/>
    <w:rsid w:val="00F06804"/>
    <w:rsid w:val="00F07B5E"/>
    <w:rsid w:val="00F10E9E"/>
    <w:rsid w:val="00F21C6D"/>
    <w:rsid w:val="00F258F9"/>
    <w:rsid w:val="00F30DDA"/>
    <w:rsid w:val="00F44C88"/>
    <w:rsid w:val="00F46A9E"/>
    <w:rsid w:val="00F555CE"/>
    <w:rsid w:val="00F63D9E"/>
    <w:rsid w:val="00F70126"/>
    <w:rsid w:val="00F72C6F"/>
    <w:rsid w:val="00F76B7C"/>
    <w:rsid w:val="00F83B86"/>
    <w:rsid w:val="00F8638C"/>
    <w:rsid w:val="00F8768F"/>
    <w:rsid w:val="00FA03AB"/>
    <w:rsid w:val="00FB0784"/>
    <w:rsid w:val="00FB4A23"/>
    <w:rsid w:val="00FB7B3C"/>
    <w:rsid w:val="00FC0F1B"/>
    <w:rsid w:val="00FC3C75"/>
    <w:rsid w:val="00FD240A"/>
    <w:rsid w:val="00FD4766"/>
    <w:rsid w:val="00FE4900"/>
    <w:rsid w:val="00FF02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BE5F83E"/>
  <w15:chartTrackingRefBased/>
  <w15:docId w15:val="{83A617C0-4A4F-4B75-BB0E-06BC60C95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D3B5D"/>
    <w:pPr>
      <w:overflowPunct w:val="0"/>
      <w:autoSpaceDE w:val="0"/>
      <w:autoSpaceDN w:val="0"/>
      <w:adjustRightInd w:val="0"/>
      <w:textAlignment w:val="baseline"/>
    </w:pPr>
    <w:rPr>
      <w:rFonts w:ascii="Opal" w:hAnsi="Opal"/>
      <w:sz w:val="26"/>
    </w:rPr>
  </w:style>
  <w:style w:type="paragraph" w:styleId="Heading1">
    <w:name w:val="heading 1"/>
    <w:basedOn w:val="Normal"/>
    <w:next w:val="Normal"/>
    <w:qFormat/>
    <w:rsid w:val="00A34223"/>
    <w:pPr>
      <w:keepNext/>
      <w:spacing w:line="340" w:lineRule="exact"/>
      <w:jc w:val="center"/>
      <w:outlineLvl w:val="0"/>
    </w:pPr>
    <w:rPr>
      <w:rFonts w:ascii="Times New Roman" w:hAnsi="Times New Roman"/>
      <w:b/>
      <w:sz w:val="40"/>
      <w:lang w:val="bg-BG"/>
    </w:rPr>
  </w:style>
  <w:style w:type="paragraph" w:styleId="Heading2">
    <w:name w:val="heading 2"/>
    <w:basedOn w:val="Normal"/>
    <w:next w:val="Normal"/>
    <w:qFormat/>
    <w:rsid w:val="00A34223"/>
    <w:pPr>
      <w:keepNext/>
      <w:spacing w:line="240" w:lineRule="atLeast"/>
      <w:outlineLvl w:val="1"/>
    </w:pPr>
    <w:rPr>
      <w:rFonts w:ascii="Times New Roman" w:hAnsi="Times New Roman"/>
      <w:b/>
      <w:caps/>
      <w:sz w:val="40"/>
      <w:lang w:val="bg-BG"/>
    </w:rPr>
  </w:style>
  <w:style w:type="paragraph" w:styleId="Heading3">
    <w:name w:val="heading 3"/>
    <w:basedOn w:val="Normal"/>
    <w:next w:val="Normal"/>
    <w:qFormat/>
    <w:rsid w:val="00A34223"/>
    <w:pPr>
      <w:keepNext/>
      <w:spacing w:line="240" w:lineRule="atLeast"/>
      <w:jc w:val="center"/>
      <w:outlineLvl w:val="2"/>
    </w:pPr>
    <w:rPr>
      <w:rFonts w:ascii="Times New Roman" w:hAnsi="Times New Roman"/>
      <w:b/>
      <w:sz w:val="32"/>
      <w:lang w:val="bg-BG"/>
    </w:rPr>
  </w:style>
  <w:style w:type="paragraph" w:styleId="Heading5">
    <w:name w:val="heading 5"/>
    <w:basedOn w:val="Normal"/>
    <w:next w:val="Normal"/>
    <w:qFormat/>
    <w:rsid w:val="00A34223"/>
    <w:pPr>
      <w:keepNext/>
      <w:jc w:val="right"/>
      <w:outlineLvl w:val="4"/>
    </w:pPr>
    <w:rPr>
      <w:rFonts w:ascii="Times New Roman" w:hAnsi="Times New Roman"/>
      <w:b/>
      <w:sz w:val="32"/>
      <w:lang w:val="bg-BG"/>
    </w:rPr>
  </w:style>
  <w:style w:type="paragraph" w:styleId="Heading6">
    <w:name w:val="heading 6"/>
    <w:basedOn w:val="Normal"/>
    <w:next w:val="Normal"/>
    <w:qFormat/>
    <w:rsid w:val="00A34223"/>
    <w:pPr>
      <w:keepNext/>
      <w:spacing w:line="240" w:lineRule="atLeast"/>
      <w:jc w:val="right"/>
      <w:outlineLvl w:val="5"/>
    </w:pPr>
    <w:rPr>
      <w:rFonts w:ascii="Times New Roman" w:hAnsi="Times New Roman"/>
      <w:b/>
      <w:bCs/>
      <w:lang w:val="bg-BG"/>
    </w:rPr>
  </w:style>
  <w:style w:type="paragraph" w:styleId="Heading7">
    <w:name w:val="heading 7"/>
    <w:basedOn w:val="Normal"/>
    <w:next w:val="Normal"/>
    <w:qFormat/>
    <w:rsid w:val="00A34223"/>
    <w:pPr>
      <w:keepNext/>
      <w:spacing w:line="240" w:lineRule="atLeast"/>
      <w:outlineLvl w:val="6"/>
    </w:pPr>
    <w:rPr>
      <w:rFonts w:ascii="Times New Roman" w:hAnsi="Times New Roman"/>
      <w:b/>
      <w:bCs/>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A34223"/>
    <w:pPr>
      <w:spacing w:line="240" w:lineRule="atLeast"/>
      <w:jc w:val="center"/>
    </w:pPr>
    <w:rPr>
      <w:rFonts w:ascii="Times New Roman" w:hAnsi="Times New Roman"/>
      <w:b/>
      <w:lang w:val="bg-BG"/>
    </w:rPr>
  </w:style>
  <w:style w:type="paragraph" w:styleId="Footer">
    <w:name w:val="footer"/>
    <w:basedOn w:val="Normal"/>
    <w:link w:val="FooterChar"/>
    <w:uiPriority w:val="99"/>
    <w:rsid w:val="00CA1B74"/>
    <w:pPr>
      <w:tabs>
        <w:tab w:val="center" w:pos="4536"/>
        <w:tab w:val="right" w:pos="9072"/>
      </w:tabs>
    </w:pPr>
  </w:style>
  <w:style w:type="character" w:styleId="PageNumber">
    <w:name w:val="page number"/>
    <w:basedOn w:val="DefaultParagraphFont"/>
    <w:rsid w:val="00CA1B74"/>
  </w:style>
  <w:style w:type="paragraph" w:styleId="Header">
    <w:name w:val="header"/>
    <w:basedOn w:val="Normal"/>
    <w:link w:val="HeaderChar"/>
    <w:uiPriority w:val="99"/>
    <w:rsid w:val="00CC13FE"/>
    <w:pPr>
      <w:tabs>
        <w:tab w:val="center" w:pos="4536"/>
        <w:tab w:val="right" w:pos="9072"/>
      </w:tabs>
    </w:pPr>
  </w:style>
  <w:style w:type="table" w:styleId="TableGrid">
    <w:name w:val="Table Grid"/>
    <w:basedOn w:val="TableNormal"/>
    <w:uiPriority w:val="39"/>
    <w:rsid w:val="006B15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C32E02"/>
    <w:rPr>
      <w:rFonts w:ascii="Opal" w:hAnsi="Opal"/>
      <w:sz w:val="26"/>
    </w:rPr>
  </w:style>
  <w:style w:type="character" w:customStyle="1" w:styleId="FooterChar">
    <w:name w:val="Footer Char"/>
    <w:basedOn w:val="DefaultParagraphFont"/>
    <w:link w:val="Footer"/>
    <w:uiPriority w:val="99"/>
    <w:rsid w:val="00C32E02"/>
    <w:rPr>
      <w:rFonts w:ascii="Opal" w:hAnsi="Opal"/>
      <w:sz w:val="26"/>
    </w:rPr>
  </w:style>
  <w:style w:type="character" w:styleId="Hyperlink">
    <w:name w:val="Hyperlink"/>
    <w:basedOn w:val="DefaultParagraphFont"/>
    <w:uiPriority w:val="99"/>
    <w:unhideWhenUsed/>
    <w:rsid w:val="00C32E0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413429">
      <w:bodyDiv w:val="1"/>
      <w:marLeft w:val="0"/>
      <w:marRight w:val="0"/>
      <w:marTop w:val="0"/>
      <w:marBottom w:val="0"/>
      <w:divBdr>
        <w:top w:val="none" w:sz="0" w:space="0" w:color="auto"/>
        <w:left w:val="none" w:sz="0" w:space="0" w:color="auto"/>
        <w:bottom w:val="none" w:sz="0" w:space="0" w:color="auto"/>
        <w:right w:val="none" w:sz="0" w:space="0" w:color="auto"/>
      </w:divBdr>
      <w:divsChild>
        <w:div w:id="2001960335">
          <w:marLeft w:val="0"/>
          <w:marRight w:val="0"/>
          <w:marTop w:val="0"/>
          <w:marBottom w:val="0"/>
          <w:divBdr>
            <w:top w:val="none" w:sz="0" w:space="0" w:color="auto"/>
            <w:left w:val="none" w:sz="0" w:space="0" w:color="auto"/>
            <w:bottom w:val="none" w:sz="0" w:space="0" w:color="auto"/>
            <w:right w:val="none" w:sz="0" w:space="0" w:color="auto"/>
          </w:divBdr>
        </w:div>
      </w:divsChild>
    </w:div>
    <w:div w:id="81804529">
      <w:bodyDiv w:val="1"/>
      <w:marLeft w:val="0"/>
      <w:marRight w:val="0"/>
      <w:marTop w:val="0"/>
      <w:marBottom w:val="0"/>
      <w:divBdr>
        <w:top w:val="none" w:sz="0" w:space="0" w:color="auto"/>
        <w:left w:val="none" w:sz="0" w:space="0" w:color="auto"/>
        <w:bottom w:val="none" w:sz="0" w:space="0" w:color="auto"/>
        <w:right w:val="none" w:sz="0" w:space="0" w:color="auto"/>
      </w:divBdr>
    </w:div>
    <w:div w:id="127746275">
      <w:bodyDiv w:val="1"/>
      <w:marLeft w:val="0"/>
      <w:marRight w:val="0"/>
      <w:marTop w:val="0"/>
      <w:marBottom w:val="0"/>
      <w:divBdr>
        <w:top w:val="none" w:sz="0" w:space="0" w:color="auto"/>
        <w:left w:val="none" w:sz="0" w:space="0" w:color="auto"/>
        <w:bottom w:val="none" w:sz="0" w:space="0" w:color="auto"/>
        <w:right w:val="none" w:sz="0" w:space="0" w:color="auto"/>
      </w:divBdr>
    </w:div>
    <w:div w:id="209075919">
      <w:bodyDiv w:val="1"/>
      <w:marLeft w:val="0"/>
      <w:marRight w:val="0"/>
      <w:marTop w:val="0"/>
      <w:marBottom w:val="0"/>
      <w:divBdr>
        <w:top w:val="none" w:sz="0" w:space="0" w:color="auto"/>
        <w:left w:val="none" w:sz="0" w:space="0" w:color="auto"/>
        <w:bottom w:val="none" w:sz="0" w:space="0" w:color="auto"/>
        <w:right w:val="none" w:sz="0" w:space="0" w:color="auto"/>
      </w:divBdr>
    </w:div>
    <w:div w:id="308095821">
      <w:bodyDiv w:val="1"/>
      <w:marLeft w:val="0"/>
      <w:marRight w:val="0"/>
      <w:marTop w:val="0"/>
      <w:marBottom w:val="0"/>
      <w:divBdr>
        <w:top w:val="none" w:sz="0" w:space="0" w:color="auto"/>
        <w:left w:val="none" w:sz="0" w:space="0" w:color="auto"/>
        <w:bottom w:val="none" w:sz="0" w:space="0" w:color="auto"/>
        <w:right w:val="none" w:sz="0" w:space="0" w:color="auto"/>
      </w:divBdr>
    </w:div>
    <w:div w:id="372313459">
      <w:bodyDiv w:val="1"/>
      <w:marLeft w:val="0"/>
      <w:marRight w:val="0"/>
      <w:marTop w:val="0"/>
      <w:marBottom w:val="0"/>
      <w:divBdr>
        <w:top w:val="none" w:sz="0" w:space="0" w:color="auto"/>
        <w:left w:val="none" w:sz="0" w:space="0" w:color="auto"/>
        <w:bottom w:val="none" w:sz="0" w:space="0" w:color="auto"/>
        <w:right w:val="none" w:sz="0" w:space="0" w:color="auto"/>
      </w:divBdr>
    </w:div>
    <w:div w:id="385877619">
      <w:bodyDiv w:val="1"/>
      <w:marLeft w:val="0"/>
      <w:marRight w:val="0"/>
      <w:marTop w:val="0"/>
      <w:marBottom w:val="0"/>
      <w:divBdr>
        <w:top w:val="none" w:sz="0" w:space="0" w:color="auto"/>
        <w:left w:val="none" w:sz="0" w:space="0" w:color="auto"/>
        <w:bottom w:val="none" w:sz="0" w:space="0" w:color="auto"/>
        <w:right w:val="none" w:sz="0" w:space="0" w:color="auto"/>
      </w:divBdr>
    </w:div>
    <w:div w:id="418409630">
      <w:bodyDiv w:val="1"/>
      <w:marLeft w:val="0"/>
      <w:marRight w:val="0"/>
      <w:marTop w:val="0"/>
      <w:marBottom w:val="0"/>
      <w:divBdr>
        <w:top w:val="none" w:sz="0" w:space="0" w:color="auto"/>
        <w:left w:val="none" w:sz="0" w:space="0" w:color="auto"/>
        <w:bottom w:val="none" w:sz="0" w:space="0" w:color="auto"/>
        <w:right w:val="none" w:sz="0" w:space="0" w:color="auto"/>
      </w:divBdr>
    </w:div>
    <w:div w:id="748311879">
      <w:bodyDiv w:val="1"/>
      <w:marLeft w:val="0"/>
      <w:marRight w:val="0"/>
      <w:marTop w:val="0"/>
      <w:marBottom w:val="0"/>
      <w:divBdr>
        <w:top w:val="none" w:sz="0" w:space="0" w:color="auto"/>
        <w:left w:val="none" w:sz="0" w:space="0" w:color="auto"/>
        <w:bottom w:val="none" w:sz="0" w:space="0" w:color="auto"/>
        <w:right w:val="none" w:sz="0" w:space="0" w:color="auto"/>
      </w:divBdr>
    </w:div>
    <w:div w:id="763719862">
      <w:bodyDiv w:val="1"/>
      <w:marLeft w:val="0"/>
      <w:marRight w:val="0"/>
      <w:marTop w:val="0"/>
      <w:marBottom w:val="0"/>
      <w:divBdr>
        <w:top w:val="none" w:sz="0" w:space="0" w:color="auto"/>
        <w:left w:val="none" w:sz="0" w:space="0" w:color="auto"/>
        <w:bottom w:val="none" w:sz="0" w:space="0" w:color="auto"/>
        <w:right w:val="none" w:sz="0" w:space="0" w:color="auto"/>
      </w:divBdr>
    </w:div>
    <w:div w:id="872424044">
      <w:bodyDiv w:val="1"/>
      <w:marLeft w:val="0"/>
      <w:marRight w:val="0"/>
      <w:marTop w:val="0"/>
      <w:marBottom w:val="0"/>
      <w:divBdr>
        <w:top w:val="none" w:sz="0" w:space="0" w:color="auto"/>
        <w:left w:val="none" w:sz="0" w:space="0" w:color="auto"/>
        <w:bottom w:val="none" w:sz="0" w:space="0" w:color="auto"/>
        <w:right w:val="none" w:sz="0" w:space="0" w:color="auto"/>
      </w:divBdr>
    </w:div>
    <w:div w:id="899092621">
      <w:bodyDiv w:val="1"/>
      <w:marLeft w:val="0"/>
      <w:marRight w:val="0"/>
      <w:marTop w:val="0"/>
      <w:marBottom w:val="0"/>
      <w:divBdr>
        <w:top w:val="none" w:sz="0" w:space="0" w:color="auto"/>
        <w:left w:val="none" w:sz="0" w:space="0" w:color="auto"/>
        <w:bottom w:val="none" w:sz="0" w:space="0" w:color="auto"/>
        <w:right w:val="none" w:sz="0" w:space="0" w:color="auto"/>
      </w:divBdr>
    </w:div>
    <w:div w:id="1041174289">
      <w:bodyDiv w:val="1"/>
      <w:marLeft w:val="0"/>
      <w:marRight w:val="0"/>
      <w:marTop w:val="0"/>
      <w:marBottom w:val="0"/>
      <w:divBdr>
        <w:top w:val="none" w:sz="0" w:space="0" w:color="auto"/>
        <w:left w:val="none" w:sz="0" w:space="0" w:color="auto"/>
        <w:bottom w:val="none" w:sz="0" w:space="0" w:color="auto"/>
        <w:right w:val="none" w:sz="0" w:space="0" w:color="auto"/>
      </w:divBdr>
    </w:div>
    <w:div w:id="1104568770">
      <w:bodyDiv w:val="1"/>
      <w:marLeft w:val="0"/>
      <w:marRight w:val="0"/>
      <w:marTop w:val="0"/>
      <w:marBottom w:val="0"/>
      <w:divBdr>
        <w:top w:val="none" w:sz="0" w:space="0" w:color="auto"/>
        <w:left w:val="none" w:sz="0" w:space="0" w:color="auto"/>
        <w:bottom w:val="none" w:sz="0" w:space="0" w:color="auto"/>
        <w:right w:val="none" w:sz="0" w:space="0" w:color="auto"/>
      </w:divBdr>
    </w:div>
    <w:div w:id="1565020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hyperlink" Target="http://www.eufunds.bg"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4420</TotalTime>
  <Pages>4</Pages>
  <Words>601</Words>
  <Characters>3432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РЕПУБЛИКА БЪЛГАРИЯ</vt:lpstr>
    </vt:vector>
  </TitlesOfParts>
  <Company>.</Company>
  <LinksUpToDate>false</LinksUpToDate>
  <CharactersWithSpaces>4025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РЕПУБЛИКА БЪЛГАРИЯ</dc:title>
  <dc:subject/>
  <dc:creator>~</dc:creator>
  <cp:keywords/>
  <dc:description/>
  <cp:lastModifiedBy>User</cp:lastModifiedBy>
  <cp:revision>103</cp:revision>
  <cp:lastPrinted>2008-05-31T10:14:00Z</cp:lastPrinted>
  <dcterms:created xsi:type="dcterms:W3CDTF">2022-10-17T08:46:00Z</dcterms:created>
  <dcterms:modified xsi:type="dcterms:W3CDTF">2024-11-13T06:37:00Z</dcterms:modified>
</cp:coreProperties>
</file>