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политика на 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„Финансова политики на ЕС“ има за цел обогатяване познанията на студентите по протичащите процеси на финансово–икономическа интеграция на ЕС и усъвършенстване параметрите на общия Европейски пазар. Предлаганите в курса теми  засягат въпроси свързани с основни характеристики на общата финансова политика на Евросъюза – икономическа и валутна интеграция, общата фискална политика и средствата и методите за финансиране изпълнението на общите политики на Съюза.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Усвояването на предлаганите в курса сфери на познание изискват от студентите широки познания в областта на фискалната политика на държавата и взаимодействието между основните й елементи – данъчна, бюджетна и парична политика, базови знания за същността и динамиката на основните макроикономически променливи и въздействието им върху икономическото развитие на страната, като предпоставка за анализ на протичащите процеси по създаване и функциониране на Общия европейски пазар.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тази връзка им помагат познанията, получени при изучаването на „Теория на финансите“, „Теория на парите“ и „Бюджет и бюджетна политика“.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и подходи за екипна работа чрез дебати, дискусии, споделяне на опит разработването на групови проекти, разсъждение по предварително поставени казуси и практически задания.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преминаване на курса по „Финансова политика на ЕС“ гарантира придобиването на знания относно тенденциите в процесите по икономическа и финансова интеграция в рамките на ЕС, източниците на финансови ресурси за реализиране на политиките на Съюза, управлението на бюджетните разходи, спецификата на фискалната и паричната политика.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резултат, преминалите курса на обучение по „Финансова политика на ЕС“ студенти, затвърждават придобитите по време на следването си качества и умения като: комуникативност, водене на преговори, инициативност, отговорност, презентаторски и ораторски умения, работа в екип и самостоятелно решаване на проблемни ситуации и др.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„Св. Св. Кирил и Методий“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 ИКОНОМИЧЕСКА ИНТЕГРАЦИЯ В РАМКИТЕ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Параметри на икономическа интеграция в рамките на ЕС</w:t>
              <w:br/>
              <w:t xml:space="preserve">2.	Икономически и паричен съюз, митнически съюз, единен пазар</w:t>
              <w:br/>
              <w:t xml:space="preserve">3.	Хоризонтални политики на ЕС – Европа 2020, Европейски семестър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ФИСКАЛНА ПОЛИТИКА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Бюджетна дисциплина. Пакт за растеж (ПСР)</w:t>
              <w:br/>
              <w:t xml:space="preserve">2. Характеристика на данъчните системи на страните – членки на ЕС</w:t>
              <w:br/>
              <w:t xml:space="preserve">3. Европейска данъчна хармонизация в областта на прякото и косвеното данъчно облагане.  Двойно данъчно облагане в рамките на ЕС</w:t>
              <w:br/>
              <w:t xml:space="preserve">4. Въздействие на бюджетната политика на ЕС върху развитието на икономиката на България за осигуряване на устойчив, интелигентен и приобщаващ растеж.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ФИНАНСИРАНЕ ПОЛИТИКИТЕ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Източници за финансиране на европейските политики</w:t>
              <w:br/>
              <w:t xml:space="preserve">2.	Система на собствени ресурси</w:t>
              <w:br/>
              <w:t xml:space="preserve">3.	Механизми за управление на финансовите средства на съюза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РАЗХОДНА ПОЛИТИКА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разходната политика на ЕС</w:t>
              <w:br/>
              <w:t xml:space="preserve">2.	Механизми (водещи инициативи) за реализиране политиките на Съюза</w:t>
              <w:br/>
              <w:t xml:space="preserve">3.	Специфика на финансирането посредством многогодишната финансова рамка на ЕС (2014-2020)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ПАРИЧНА ПОЛИТИКА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основи на валутната интеграция </w:t>
              <w:br/>
              <w:t xml:space="preserve">2.	Състояние и тенденции в развитието на икономическа и валутна интеграция</w:t>
              <w:br/>
              <w:t xml:space="preserve">3.	Европейска валутна система, изграждане на икономически и валутен съюз</w:t>
              <w:br/>
              <w:t xml:space="preserve">4. Европейска централна банка, Европейска система на централните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Радулова А., Александрова, А., Фискалната консолидация в рамките на Европейския съюз – необходимост и/или предизвикателство //Алманах „Научни изследвания“, Том 22, АИ „Ценов“,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Разходна политика и контрол върху общия бюджет на ЕС. Народностопански архив, LXV, бр. 1, 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Димитрова, Т. Радулова, А. Проектно финансиране. Свищов, 2015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Европейския съюз от Амстердам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Европейския съюз от Маастрихт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създаване на Европейска общност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Консолидирани текст на Договора за функционирането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(ЕС, ЕВРАТОМ) № 966/2012 НА ЕВРОПЕЙСКИЯ ПАРЛАМЕНТ И НА СЪВЕТА от 25 октомври 2012  относно финансовите правила, приложими за общия бюджет на Съюза и за отмяна на Регламент (ЕО, Евратом) № 1605/2002 на Съвета.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 текст на договора за функционирането на Европейския съюз. Официален вестник на Европейския съюз. C 326/181. 26.10.2012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за бюджетната дисциплина и подобряването на бюджетната процедура, подписано от Парламента, Съвета и Комисията на 29 юни 1988 г. ОВ L 185, 15.7.1988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между Европейския парламент, Съвета и Комисията за бюджетната дисциплина и доброто финансово управление. 32006Q0614(01) . Официален вестник на Европейския съюз. 14.6.2006.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от 2 декември 2013 г. между Европейския парламент, Съвета и Комисията относно бюджетната дисциплина, сътрудничеството по бюджетните въпроси и относно доброто финансово управление (ОВ 373, 20.12.2013 г., стр.1).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 текст на договора за функционирането на Европейския съюз. Официален вестник на Европейския съюз. C 326/181. 26.10.2012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21 April 1970 on the Replacement of Financial Contributions from Member States by the Communities’ own Resources (70/243 ECSC, EEC,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29 September 2000 on the system of the European Communities' own resource (2000/597/EC,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24 June 1988 on the system of the Communities' own resources (88/376/EEC, Eurоtom).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Regulation (EC) No 2223/96 of 25 June 1996 on the European system of national and regional accounts in the Community. Official Journal L 310 , 30/11/1996. Article 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Fontainebleau European Council. Conclusions of the Presidency. 25 and 26 June 1984.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http://ec.europa.eu/budget/library/biblio/publications/public_fin/EU_pub_fin_en.pdf European Union – Public Finance – 4 th Edition. European Comminities, 2008.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 Европейска комисия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http://eur-lex.europa.eu/legal-content/BG/TXT/HTML/?uri=URISERV:ec0021&amp;from=EN Изисквания за бюджетите на държавите от Европейския съюз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http://ec.europa.eu/economy_finance/economic_governance/index_bg.htm Икономическо управление на ЕС.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http://www.ecb.int/ecb/legal/1341/1342/html/index.bg.html Договор за функционирането на Европейския съюз. Многогодишната финансова рамка.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Румяна Лилова)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Анелия Радулова)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