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93700A" w14:textId="77777777" w:rsidR="00A34223" w:rsidRPr="00C32E02" w:rsidRDefault="00A34223" w:rsidP="00A34223">
      <w:pPr>
        <w:pStyle w:val="Title"/>
        <w:rPr>
          <w:sz w:val="28"/>
          <w:szCs w:val="28"/>
          <w:lang w:val="ru-RU"/>
        </w:rPr>
      </w:pPr>
      <w:r w:rsidRPr="00C10B36">
        <w:rPr>
          <w:sz w:val="28"/>
          <w:szCs w:val="28"/>
        </w:rPr>
        <w:t>РЕПУБЛИКА БЪЛГАРИЯ</w:t>
      </w:r>
    </w:p>
    <w:p w14:paraId="733E0306" w14:textId="77777777" w:rsidR="00A34223" w:rsidRPr="00C10B36" w:rsidRDefault="00A34223" w:rsidP="00A34223">
      <w:pPr>
        <w:spacing w:line="240" w:lineRule="atLeast"/>
        <w:jc w:val="center"/>
        <w:rPr>
          <w:rFonts w:ascii="Times New Roman" w:hAnsi="Times New Roman"/>
          <w:b/>
          <w:sz w:val="28"/>
          <w:szCs w:val="28"/>
          <w:lang w:val="bg-BG"/>
        </w:rPr>
      </w:pPr>
      <w:r w:rsidRPr="00C10B36">
        <w:rPr>
          <w:rFonts w:ascii="Times New Roman" w:hAnsi="Times New Roman"/>
          <w:b/>
          <w:sz w:val="28"/>
          <w:szCs w:val="28"/>
          <w:lang w:val="bg-BG"/>
        </w:rPr>
        <w:t>СТОПАНСКА АКАДЕМИЯ “Д. А. ЦЕНОВ” – СВИЩОВ</w:t>
      </w:r>
    </w:p>
    <w:p w14:paraId="2D0703C1" w14:textId="77777777" w:rsidR="00A34223" w:rsidRPr="00C10B36" w:rsidRDefault="00A34223" w:rsidP="00A34223">
      <w:pPr>
        <w:spacing w:line="240" w:lineRule="atLeast"/>
        <w:jc w:val="center"/>
        <w:rPr>
          <w:rFonts w:ascii="Times New Roman" w:hAnsi="Times New Roman"/>
          <w:sz w:val="24"/>
          <w:szCs w:val="24"/>
          <w:lang w:val="bg-BG"/>
        </w:rPr>
      </w:pPr>
    </w:p>
    <w:tbl>
      <w:tblPr>
        <w:tblW w:w="4975" w:type="pct"/>
        <w:tblInd w:w="76" w:type="dxa"/>
        <w:tblLook w:val="0000" w:firstRow="0" w:lastRow="0" w:firstColumn="0" w:lastColumn="0" w:noHBand="0" w:noVBand="0"/>
      </w:tblPr>
      <w:tblGrid>
        <w:gridCol w:w="5302"/>
        <w:gridCol w:w="5400"/>
      </w:tblGrid>
      <w:tr w:rsidR="00A34223" w:rsidRPr="00C10B36" w14:paraId="553643BB" w14:textId="77777777" w:rsidTr="00C10B36">
        <w:tc>
          <w:tcPr>
            <w:tcW w:w="2477" w:type="pct"/>
            <w:tcBorders>
              <w:top w:val="single" w:sz="6" w:space="0" w:color="auto"/>
              <w:left w:val="single" w:sz="6" w:space="0" w:color="auto"/>
              <w:bottom w:val="single" w:sz="6" w:space="0" w:color="auto"/>
              <w:right w:val="single" w:sz="6" w:space="0" w:color="auto"/>
            </w:tcBorders>
            <w:shd w:val="clear" w:color="auto" w:fill="E0E0E0"/>
            <w:vAlign w:val="center"/>
          </w:tcPr>
          <w:p w14:paraId="0127BF49" w14:textId="77777777" w:rsidR="00A34223" w:rsidRPr="00C10B36" w:rsidRDefault="00A34223" w:rsidP="00DD3041">
            <w:pPr>
              <w:pStyle w:val="Heading6"/>
              <w:jc w:val="center"/>
              <w:rPr>
                <w:sz w:val="28"/>
                <w:szCs w:val="28"/>
              </w:rPr>
            </w:pPr>
            <w:r w:rsidRPr="00C10B36">
              <w:rPr>
                <w:sz w:val="28"/>
                <w:szCs w:val="28"/>
              </w:rPr>
              <w:t>Факултет</w:t>
            </w:r>
          </w:p>
          <w:p w14:paraId="6CE20186" w14:textId="2E14CDC4" w:rsidR="00A34223" w:rsidRPr="00C10B36" w:rsidRDefault="00A34223" w:rsidP="00551A85">
            <w:pPr>
              <w:pStyle w:val="Heading6"/>
              <w:jc w:val="center"/>
              <w:rPr>
                <w:sz w:val="28"/>
                <w:szCs w:val="28"/>
              </w:rPr>
            </w:pPr>
            <w:r w:rsidRPr="00C10B36">
              <w:rPr>
                <w:sz w:val="28"/>
                <w:szCs w:val="28"/>
              </w:rPr>
              <w:t>“</w:t>
            </w:r>
            <w:r w:rsidR="00D00320">
              <w:rPr>
                <w:sz w:val="28"/>
                <w:szCs w:val="28"/>
                <w:lang w:val="en-US"/>
              </w:rPr>
              <w:t>ФИНАНСИ</w:t>
            </w:r>
            <w:r w:rsidRPr="00C10B36">
              <w:rPr>
                <w:sz w:val="28"/>
                <w:szCs w:val="28"/>
              </w:rPr>
              <w:t>”</w:t>
            </w:r>
          </w:p>
        </w:tc>
        <w:tc>
          <w:tcPr>
            <w:tcW w:w="2523" w:type="pct"/>
            <w:tcBorders>
              <w:top w:val="single" w:sz="6" w:space="0" w:color="auto"/>
              <w:left w:val="single" w:sz="6" w:space="0" w:color="auto"/>
              <w:bottom w:val="single" w:sz="6" w:space="0" w:color="auto"/>
              <w:right w:val="single" w:sz="6" w:space="0" w:color="auto"/>
            </w:tcBorders>
            <w:shd w:val="clear" w:color="auto" w:fill="E0E0E0"/>
            <w:vAlign w:val="center"/>
          </w:tcPr>
          <w:p w14:paraId="35615FC0" w14:textId="77777777" w:rsidR="00551A85" w:rsidRPr="00C10B36" w:rsidRDefault="00A34223" w:rsidP="00551A85">
            <w:pPr>
              <w:pStyle w:val="Heading7"/>
              <w:jc w:val="center"/>
              <w:rPr>
                <w:sz w:val="28"/>
                <w:szCs w:val="28"/>
              </w:rPr>
            </w:pPr>
            <w:r w:rsidRPr="00C10B36">
              <w:rPr>
                <w:sz w:val="28"/>
                <w:szCs w:val="28"/>
              </w:rPr>
              <w:t xml:space="preserve">Катедра </w:t>
            </w:r>
          </w:p>
          <w:p w14:paraId="73A327AE" w14:textId="6F26B423" w:rsidR="00A34223" w:rsidRPr="00C10B36" w:rsidRDefault="00A34223" w:rsidP="00551A85">
            <w:pPr>
              <w:pStyle w:val="Heading7"/>
              <w:jc w:val="center"/>
              <w:rPr>
                <w:sz w:val="28"/>
                <w:szCs w:val="28"/>
              </w:rPr>
            </w:pPr>
            <w:r w:rsidRPr="00C10B36">
              <w:rPr>
                <w:sz w:val="28"/>
                <w:szCs w:val="28"/>
              </w:rPr>
              <w:t>“</w:t>
            </w:r>
            <w:r w:rsidR="00D00320">
              <w:rPr>
                <w:sz w:val="28"/>
                <w:szCs w:val="28"/>
                <w:lang w:val="en-US"/>
              </w:rPr>
              <w:t>ФИНАНСИ И КРЕДИТ</w:t>
            </w:r>
            <w:r w:rsidRPr="00C10B36">
              <w:rPr>
                <w:sz w:val="28"/>
                <w:szCs w:val="28"/>
              </w:rPr>
              <w:t>”</w:t>
            </w:r>
          </w:p>
        </w:tc>
      </w:tr>
      <w:tr w:rsidR="00D06A7F" w:rsidRPr="00C10B36" w14:paraId="111455DA" w14:textId="77777777" w:rsidTr="00C10B36">
        <w:tc>
          <w:tcPr>
            <w:tcW w:w="2477" w:type="pct"/>
          </w:tcPr>
          <w:p w14:paraId="1DD15126" w14:textId="77777777" w:rsidR="00D06A7F" w:rsidRPr="00C10B36" w:rsidRDefault="00D06A7F" w:rsidP="00DD3041">
            <w:pPr>
              <w:spacing w:line="240" w:lineRule="atLeast"/>
              <w:rPr>
                <w:rFonts w:ascii="Times New Roman" w:hAnsi="Times New Roman"/>
                <w:b/>
                <w:sz w:val="24"/>
                <w:szCs w:val="24"/>
                <w:lang w:val="bg-BG"/>
              </w:rPr>
            </w:pPr>
          </w:p>
        </w:tc>
        <w:tc>
          <w:tcPr>
            <w:tcW w:w="2523" w:type="pct"/>
          </w:tcPr>
          <w:p w14:paraId="0222EE15" w14:textId="77777777" w:rsidR="00D06A7F" w:rsidRPr="00C10B36" w:rsidRDefault="00D06A7F" w:rsidP="00DD3041">
            <w:pPr>
              <w:spacing w:line="240" w:lineRule="atLeast"/>
              <w:jc w:val="right"/>
              <w:rPr>
                <w:rFonts w:ascii="Times New Roman" w:hAnsi="Times New Roman"/>
                <w:sz w:val="24"/>
                <w:szCs w:val="24"/>
                <w:lang w:val="bg-BG"/>
              </w:rPr>
            </w:pPr>
          </w:p>
        </w:tc>
      </w:tr>
      <w:tr w:rsidR="00A34223" w:rsidRPr="00C10B36" w14:paraId="2CE789AD" w14:textId="77777777" w:rsidTr="00C10B36">
        <w:tc>
          <w:tcPr>
            <w:tcW w:w="2477" w:type="pct"/>
          </w:tcPr>
          <w:p w14:paraId="542E44D8" w14:textId="77777777" w:rsidR="00A34223" w:rsidRPr="00C10B36" w:rsidRDefault="00A34223" w:rsidP="00DD3041">
            <w:pPr>
              <w:spacing w:line="240" w:lineRule="atLeast"/>
              <w:rPr>
                <w:rFonts w:ascii="Times New Roman" w:hAnsi="Times New Roman"/>
                <w:b/>
                <w:sz w:val="24"/>
                <w:szCs w:val="24"/>
                <w:lang w:val="bg-BG"/>
              </w:rPr>
            </w:pPr>
            <w:r w:rsidRPr="00C10B36">
              <w:rPr>
                <w:rFonts w:ascii="Times New Roman" w:hAnsi="Times New Roman"/>
                <w:b/>
                <w:sz w:val="24"/>
                <w:szCs w:val="24"/>
                <w:lang w:val="bg-BG"/>
              </w:rPr>
              <w:t>Утвърждавам:</w:t>
            </w:r>
          </w:p>
        </w:tc>
        <w:tc>
          <w:tcPr>
            <w:tcW w:w="2523" w:type="pct"/>
          </w:tcPr>
          <w:p w14:paraId="0E13E93D" w14:textId="77777777" w:rsidR="00A34223" w:rsidRPr="00C10B36" w:rsidRDefault="00A34223" w:rsidP="00DD3041">
            <w:pPr>
              <w:spacing w:line="240" w:lineRule="atLeast"/>
              <w:jc w:val="right"/>
              <w:rPr>
                <w:rFonts w:ascii="Times New Roman" w:hAnsi="Times New Roman"/>
                <w:sz w:val="24"/>
                <w:szCs w:val="24"/>
                <w:lang w:val="bg-BG"/>
              </w:rPr>
            </w:pPr>
          </w:p>
        </w:tc>
      </w:tr>
      <w:tr w:rsidR="00A34223" w:rsidRPr="00C32E02" w14:paraId="1BA906FB" w14:textId="77777777" w:rsidTr="00C10B36">
        <w:tc>
          <w:tcPr>
            <w:tcW w:w="2477" w:type="pct"/>
          </w:tcPr>
          <w:p w14:paraId="49997462" w14:textId="77777777" w:rsidR="00A34223" w:rsidRPr="00C10B36" w:rsidRDefault="001E60F5" w:rsidP="00BE4678">
            <w:pPr>
              <w:spacing w:line="240" w:lineRule="atLeast"/>
              <w:rPr>
                <w:rFonts w:ascii="Times New Roman" w:hAnsi="Times New Roman"/>
                <w:sz w:val="24"/>
                <w:szCs w:val="24"/>
              </w:rPr>
            </w:pPr>
            <w:r w:rsidRPr="00C10B36">
              <w:rPr>
                <w:rFonts w:ascii="Times New Roman" w:hAnsi="Times New Roman"/>
                <w:sz w:val="24"/>
                <w:szCs w:val="24"/>
              </w:rPr>
              <w:t xml:space="preserve">               </w:t>
            </w:r>
            <w:r w:rsidR="00A34223" w:rsidRPr="00C10B36">
              <w:rPr>
                <w:rFonts w:ascii="Times New Roman" w:hAnsi="Times New Roman"/>
                <w:sz w:val="24"/>
                <w:szCs w:val="24"/>
                <w:lang w:val="bg-BG"/>
              </w:rPr>
              <w:t xml:space="preserve">Декан: </w:t>
            </w:r>
            <w:r w:rsidRPr="00C10B36">
              <w:rPr>
                <w:rFonts w:ascii="Times New Roman" w:hAnsi="Times New Roman"/>
                <w:sz w:val="24"/>
                <w:szCs w:val="24"/>
              </w:rPr>
              <w:t xml:space="preserve"> </w:t>
            </w:r>
            <w:r w:rsidR="005A0423" w:rsidRPr="00C10B36">
              <w:rPr>
                <w:rFonts w:ascii="Times New Roman" w:hAnsi="Times New Roman"/>
                <w:sz w:val="24"/>
                <w:szCs w:val="24"/>
              </w:rPr>
              <w:t>…...……………...</w:t>
            </w:r>
            <w:r w:rsidR="00C10B36" w:rsidRPr="00C10B36">
              <w:rPr>
                <w:rFonts w:ascii="Times New Roman" w:hAnsi="Times New Roman"/>
                <w:sz w:val="24"/>
                <w:szCs w:val="24"/>
              </w:rPr>
              <w:t>..........................</w:t>
            </w:r>
          </w:p>
          <w:p w14:paraId="1F12B8D5" w14:textId="1BD794CE" w:rsidR="00A34223" w:rsidRPr="00C10B36" w:rsidRDefault="007D4A46" w:rsidP="001E60F5">
            <w:pPr>
              <w:spacing w:line="240" w:lineRule="atLeast"/>
              <w:jc w:val="right"/>
              <w:rPr>
                <w:rFonts w:ascii="Times New Roman" w:hAnsi="Times New Roman"/>
                <w:sz w:val="24"/>
                <w:szCs w:val="24"/>
                <w:lang w:val="bg-BG"/>
              </w:rPr>
            </w:pPr>
            <w:r>
              <w:rPr>
                <w:rFonts w:ascii="Times New Roman" w:hAnsi="Times New Roman"/>
                <w:sz w:val="24"/>
                <w:szCs w:val="24"/>
              </w:rPr>
              <w:t>(</w:t>
            </w:r>
            <w:r w:rsidR="008564BE">
              <w:rPr>
                <w:rFonts w:ascii="Times New Roman" w:hAnsi="Times New Roman"/>
                <w:sz w:val="24"/>
                <w:szCs w:val="24"/>
              </w:rPr>
              <w:t>доц. д-р Румен Ерусалимов</w:t>
            </w:r>
            <w:r>
              <w:rPr>
                <w:rFonts w:ascii="Times New Roman" w:hAnsi="Times New Roman"/>
                <w:sz w:val="24"/>
                <w:szCs w:val="24"/>
              </w:rPr>
              <w:t>)</w:t>
            </w:r>
          </w:p>
        </w:tc>
        <w:tc>
          <w:tcPr>
            <w:tcW w:w="2523" w:type="pct"/>
          </w:tcPr>
          <w:p w14:paraId="2C498611" w14:textId="45C6BBE8" w:rsidR="00A34223" w:rsidRPr="00C10B36" w:rsidRDefault="00621AC0" w:rsidP="00803E86">
            <w:pPr>
              <w:spacing w:line="240" w:lineRule="atLeast"/>
              <w:jc w:val="right"/>
              <w:rPr>
                <w:rFonts w:ascii="Times New Roman" w:hAnsi="Times New Roman"/>
                <w:sz w:val="22"/>
                <w:szCs w:val="22"/>
                <w:lang w:val="bg-BG"/>
              </w:rPr>
            </w:pPr>
            <w:r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Ф</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A434E6" w:rsidRPr="00C10B36">
              <w:rPr>
                <w:rFonts w:ascii="Times New Roman" w:hAnsi="Times New Roman"/>
                <w:sz w:val="22"/>
                <w:szCs w:val="22"/>
                <w:lang w:val="bg-BG"/>
              </w:rPr>
              <w:t xml:space="preserve"> </w:t>
            </w:r>
            <w:r w:rsidR="00803E86">
              <w:rPr>
                <w:rFonts w:ascii="Times New Roman" w:hAnsi="Times New Roman"/>
                <w:sz w:val="22"/>
                <w:szCs w:val="22"/>
                <w:lang w:val="bg-BG"/>
              </w:rPr>
              <w:t xml:space="preserve">Протокол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4</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26.11.2024</w:t>
            </w:r>
            <w:r w:rsidRPr="00C10B36">
              <w:rPr>
                <w:rFonts w:ascii="Times New Roman" w:hAnsi="Times New Roman"/>
                <w:sz w:val="22"/>
                <w:szCs w:val="22"/>
                <w:lang w:val="bg-BG"/>
              </w:rPr>
              <w:t xml:space="preserve"> г.</w:t>
            </w:r>
            <w:r w:rsidR="008D3DCC" w:rsidRPr="00C10B36">
              <w:rPr>
                <w:rFonts w:ascii="Times New Roman" w:hAnsi="Times New Roman"/>
                <w:sz w:val="22"/>
                <w:szCs w:val="22"/>
                <w:lang w:val="ru-RU"/>
              </w:rPr>
              <w:br/>
            </w:r>
            <w:r w:rsidR="00A34223"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К</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803E86">
              <w:rPr>
                <w:rFonts w:ascii="Times New Roman" w:hAnsi="Times New Roman"/>
                <w:sz w:val="22"/>
                <w:szCs w:val="22"/>
                <w:lang w:val="bg-BG"/>
              </w:rPr>
              <w:t xml:space="preserve"> Протокол</w:t>
            </w:r>
            <w:r w:rsidR="00A434E6" w:rsidRPr="00C10B36">
              <w:rPr>
                <w:rFonts w:ascii="Times New Roman" w:hAnsi="Times New Roman"/>
                <w:sz w:val="22"/>
                <w:szCs w:val="22"/>
                <w:lang w:val="bg-BG"/>
              </w:rPr>
              <w:t xml:space="preserve">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7</w:t>
            </w:r>
            <w:r w:rsidR="00A434E6" w:rsidRPr="00C10B36">
              <w:rPr>
                <w:rFonts w:ascii="Times New Roman" w:hAnsi="Times New Roman"/>
                <w:sz w:val="22"/>
                <w:szCs w:val="22"/>
                <w:lang w:val="bg-BG"/>
              </w:rPr>
              <w:t xml:space="preserve"> </w:t>
            </w:r>
            <w:r w:rsidR="00DD4074"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26.11.2024</w:t>
            </w:r>
            <w:r w:rsidR="00A34223" w:rsidRPr="00C10B36">
              <w:rPr>
                <w:rFonts w:ascii="Times New Roman" w:hAnsi="Times New Roman"/>
                <w:sz w:val="22"/>
                <w:szCs w:val="22"/>
                <w:lang w:val="bg-BG"/>
              </w:rPr>
              <w:t xml:space="preserve"> г.</w:t>
            </w:r>
          </w:p>
        </w:tc>
      </w:tr>
      <w:tr w:rsidR="00A34223" w:rsidRPr="00C10B36" w14:paraId="650236CF" w14:textId="77777777" w:rsidTr="00C10B36">
        <w:tc>
          <w:tcPr>
            <w:tcW w:w="5000" w:type="pct"/>
            <w:gridSpan w:val="2"/>
          </w:tcPr>
          <w:p w14:paraId="0A1F758C" w14:textId="77777777" w:rsidR="00DD3041" w:rsidRPr="00C10B36" w:rsidRDefault="00DD3041" w:rsidP="00C37CC3">
            <w:pPr>
              <w:rPr>
                <w:rFonts w:ascii="Times New Roman" w:hAnsi="Times New Roman"/>
                <w:b/>
                <w:sz w:val="24"/>
                <w:szCs w:val="24"/>
                <w:lang w:val="bg-BG"/>
              </w:rPr>
            </w:pPr>
          </w:p>
          <w:p w14:paraId="73ED2584" w14:textId="77777777" w:rsidR="00DD3041" w:rsidRPr="00C10B36" w:rsidRDefault="00DD3041" w:rsidP="00DD3041">
            <w:pPr>
              <w:jc w:val="center"/>
              <w:rPr>
                <w:rFonts w:ascii="Times New Roman" w:hAnsi="Times New Roman"/>
                <w:b/>
                <w:sz w:val="24"/>
                <w:szCs w:val="24"/>
                <w:lang w:val="bg-BG"/>
              </w:rPr>
            </w:pPr>
          </w:p>
          <w:p w14:paraId="11ABD868" w14:textId="77777777" w:rsidR="00B22449" w:rsidRDefault="00B22449" w:rsidP="00B22449">
            <w:pPr>
              <w:rPr>
                <w:rFonts w:ascii="Times New Roman" w:hAnsi="Times New Roman"/>
                <w:b/>
                <w:sz w:val="24"/>
                <w:szCs w:val="24"/>
                <w:lang w:val="bg-BG"/>
              </w:rPr>
            </w:pPr>
          </w:p>
          <w:p w14:paraId="21CD1BD5" w14:textId="77777777" w:rsidR="00B22449" w:rsidRPr="00C10B36" w:rsidRDefault="00B22449" w:rsidP="00DD3041">
            <w:pPr>
              <w:jc w:val="center"/>
              <w:rPr>
                <w:rFonts w:ascii="Times New Roman" w:hAnsi="Times New Roman"/>
                <w:b/>
                <w:sz w:val="24"/>
                <w:szCs w:val="24"/>
                <w:lang w:val="bg-BG"/>
              </w:rPr>
            </w:pPr>
          </w:p>
          <w:p w14:paraId="082305CD" w14:textId="0899BB91" w:rsidR="00A34223" w:rsidRDefault="00A34223" w:rsidP="00DD3041">
            <w:pPr>
              <w:jc w:val="center"/>
              <w:rPr>
                <w:rFonts w:ascii="Times New Roman" w:hAnsi="Times New Roman"/>
                <w:b/>
                <w:sz w:val="24"/>
                <w:szCs w:val="24"/>
                <w:lang w:val="bg-BG"/>
              </w:rPr>
            </w:pPr>
          </w:p>
          <w:p w14:paraId="0CBD5C7B" w14:textId="57919401" w:rsidR="00B22449" w:rsidRDefault="00B22449" w:rsidP="00DD3041">
            <w:pPr>
              <w:jc w:val="center"/>
              <w:rPr>
                <w:rFonts w:ascii="Times New Roman" w:hAnsi="Times New Roman"/>
                <w:b/>
                <w:sz w:val="24"/>
                <w:szCs w:val="24"/>
                <w:lang w:val="bg-BG"/>
              </w:rPr>
            </w:pPr>
          </w:p>
          <w:p w14:paraId="06E7C27C" w14:textId="77777777" w:rsidR="00B22449" w:rsidRPr="00C10B36" w:rsidRDefault="00B22449" w:rsidP="00DD3041">
            <w:pPr>
              <w:jc w:val="center"/>
              <w:rPr>
                <w:rFonts w:ascii="Times New Roman" w:hAnsi="Times New Roman"/>
                <w:b/>
                <w:sz w:val="24"/>
                <w:szCs w:val="24"/>
                <w:lang w:val="bg-BG"/>
              </w:rPr>
            </w:pPr>
          </w:p>
          <w:p w14:paraId="42A22DAA" w14:textId="77777777" w:rsidR="00A34223" w:rsidRPr="00C10B36" w:rsidRDefault="00A34223" w:rsidP="00DD3041">
            <w:pPr>
              <w:jc w:val="center"/>
              <w:rPr>
                <w:rFonts w:ascii="Times New Roman" w:hAnsi="Times New Roman"/>
                <w:b/>
                <w:sz w:val="36"/>
                <w:szCs w:val="36"/>
                <w:lang w:val="bg-BG"/>
              </w:rPr>
            </w:pPr>
            <w:r w:rsidRPr="00C10B36">
              <w:rPr>
                <w:rFonts w:ascii="Times New Roman" w:hAnsi="Times New Roman"/>
                <w:b/>
                <w:sz w:val="36"/>
                <w:szCs w:val="36"/>
                <w:lang w:val="bg-BG"/>
              </w:rPr>
              <w:t>УЧЕБНА ПРОГРАМА</w:t>
            </w:r>
          </w:p>
          <w:p w14:paraId="62BEA254" w14:textId="77777777" w:rsidR="00A34223" w:rsidRPr="00C10B36" w:rsidRDefault="00A34223" w:rsidP="00DD3041">
            <w:pPr>
              <w:jc w:val="center"/>
              <w:rPr>
                <w:rFonts w:ascii="Times New Roman" w:hAnsi="Times New Roman"/>
                <w:b/>
                <w:sz w:val="24"/>
                <w:szCs w:val="24"/>
                <w:lang w:val="bg-BG"/>
              </w:rPr>
            </w:pPr>
          </w:p>
          <w:p w14:paraId="46666CF9" w14:textId="77777777" w:rsidR="00A34223" w:rsidRPr="00C10B36" w:rsidRDefault="00865DDB" w:rsidP="00DD3041">
            <w:pPr>
              <w:jc w:val="center"/>
              <w:rPr>
                <w:rFonts w:ascii="Times New Roman" w:hAnsi="Times New Roman"/>
                <w:b/>
                <w:sz w:val="24"/>
                <w:szCs w:val="24"/>
                <w:lang w:val="bg-BG"/>
              </w:rPr>
            </w:pPr>
            <w:r w:rsidRPr="00C10B36">
              <w:rPr>
                <w:rFonts w:ascii="Times New Roman" w:hAnsi="Times New Roman"/>
                <w:b/>
                <w:sz w:val="24"/>
                <w:szCs w:val="24"/>
                <w:lang w:val="bg-BG"/>
              </w:rPr>
              <w:t>на</w:t>
            </w:r>
          </w:p>
          <w:p w14:paraId="626F5AFB" w14:textId="77777777" w:rsidR="00A34223" w:rsidRPr="00C10B36" w:rsidRDefault="00A34223" w:rsidP="00DD3041">
            <w:pPr>
              <w:jc w:val="center"/>
              <w:rPr>
                <w:rFonts w:ascii="Times New Roman" w:hAnsi="Times New Roman"/>
                <w:b/>
                <w:sz w:val="24"/>
                <w:szCs w:val="24"/>
                <w:lang w:val="bg-BG"/>
              </w:rPr>
            </w:pPr>
          </w:p>
        </w:tc>
      </w:tr>
      <w:tr w:rsidR="00A34223" w:rsidRPr="00C10B36" w14:paraId="6CF4027D" w14:textId="77777777" w:rsidTr="00C10B36">
        <w:tc>
          <w:tcPr>
            <w:tcW w:w="5000" w:type="pct"/>
            <w:gridSpan w:val="2"/>
          </w:tcPr>
          <w:p w14:paraId="20FD850F" w14:textId="77777777" w:rsidR="00016AE2" w:rsidRPr="00C10B36" w:rsidRDefault="00A34223" w:rsidP="00DD3041">
            <w:pPr>
              <w:pStyle w:val="Heading1"/>
              <w:spacing w:line="240" w:lineRule="auto"/>
              <w:rPr>
                <w:sz w:val="28"/>
                <w:szCs w:val="28"/>
              </w:rPr>
            </w:pPr>
            <w:r w:rsidRPr="00C10B36">
              <w:rPr>
                <w:sz w:val="36"/>
                <w:szCs w:val="36"/>
              </w:rPr>
              <w:t>Учебна дисциплина</w:t>
            </w:r>
          </w:p>
          <w:p w14:paraId="38E64C78" w14:textId="77777777" w:rsidR="00016AE2" w:rsidRPr="00C10B36" w:rsidRDefault="00016AE2" w:rsidP="00DD3041">
            <w:pPr>
              <w:pStyle w:val="Heading1"/>
              <w:spacing w:line="240" w:lineRule="auto"/>
              <w:rPr>
                <w:sz w:val="28"/>
                <w:szCs w:val="28"/>
              </w:rPr>
            </w:pPr>
          </w:p>
          <w:p w14:paraId="76105E06" w14:textId="7423985B" w:rsidR="00A34223" w:rsidRPr="00C10B36" w:rsidRDefault="00A34223" w:rsidP="00EB040E">
            <w:pPr>
              <w:pStyle w:val="Heading1"/>
              <w:spacing w:line="240" w:lineRule="auto"/>
              <w:rPr>
                <w:sz w:val="28"/>
                <w:szCs w:val="28"/>
              </w:rPr>
            </w:pPr>
            <w:r w:rsidRPr="00C10B36">
              <w:rPr>
                <w:sz w:val="28"/>
                <w:szCs w:val="28"/>
              </w:rPr>
              <w:t>“</w:t>
            </w:r>
            <w:r w:rsidR="008564BE">
              <w:rPr>
                <w:sz w:val="28"/>
                <w:szCs w:val="28"/>
                <w:lang w:val="en-US"/>
              </w:rPr>
              <w:t>Международни финанси</w:t>
            </w:r>
            <w:r w:rsidRPr="00C10B36">
              <w:rPr>
                <w:sz w:val="28"/>
                <w:szCs w:val="28"/>
              </w:rPr>
              <w:t>”</w:t>
            </w:r>
          </w:p>
        </w:tc>
      </w:tr>
      <w:tr w:rsidR="00A34223" w:rsidRPr="00C32E02" w14:paraId="2478F480" w14:textId="77777777" w:rsidTr="00C10B36">
        <w:tc>
          <w:tcPr>
            <w:tcW w:w="5000" w:type="pct"/>
            <w:gridSpan w:val="2"/>
          </w:tcPr>
          <w:p w14:paraId="68106E6B" w14:textId="77777777" w:rsidR="00A34223" w:rsidRPr="00C10B36" w:rsidRDefault="00A34223" w:rsidP="00DD3041">
            <w:pPr>
              <w:pStyle w:val="Heading1"/>
              <w:spacing w:line="240" w:lineRule="auto"/>
              <w:rPr>
                <w:sz w:val="24"/>
                <w:szCs w:val="24"/>
              </w:rPr>
            </w:pPr>
          </w:p>
          <w:p w14:paraId="5968E632" w14:textId="1498DC8A" w:rsidR="00D401A5" w:rsidRPr="00C10B36" w:rsidRDefault="00D401A5" w:rsidP="00D401A5">
            <w:pPr>
              <w:spacing w:line="240" w:lineRule="exact"/>
              <w:jc w:val="center"/>
              <w:rPr>
                <w:rFonts w:ascii="Times New Roman" w:hAnsi="Times New Roman"/>
                <w:b/>
                <w:sz w:val="24"/>
                <w:szCs w:val="24"/>
                <w:lang w:val="ru-RU"/>
              </w:rPr>
            </w:pPr>
            <w:r w:rsidRPr="00C10B36">
              <w:rPr>
                <w:rFonts w:ascii="Times New Roman" w:hAnsi="Times New Roman"/>
                <w:b/>
                <w:sz w:val="24"/>
                <w:szCs w:val="24"/>
                <w:lang w:val="bg-BG"/>
              </w:rPr>
              <w:t xml:space="preserve">Код на дисциплината: </w:t>
            </w:r>
            <w:r w:rsidR="008564BE">
              <w:rPr>
                <w:rFonts w:ascii="Times New Roman" w:hAnsi="Times New Roman"/>
                <w:b/>
                <w:sz w:val="24"/>
                <w:szCs w:val="24"/>
              </w:rPr>
              <w:t>ФФ-КФК-Б-324</w:t>
            </w:r>
          </w:p>
          <w:p w14:paraId="2853F883" w14:textId="77777777" w:rsidR="00D401A5" w:rsidRPr="00C10B36" w:rsidRDefault="00D401A5" w:rsidP="00D401A5">
            <w:pPr>
              <w:spacing w:line="240" w:lineRule="exact"/>
              <w:jc w:val="center"/>
              <w:rPr>
                <w:rFonts w:ascii="Times New Roman" w:hAnsi="Times New Roman"/>
                <w:b/>
                <w:sz w:val="24"/>
                <w:szCs w:val="24"/>
                <w:lang w:val="bg-BG"/>
              </w:rPr>
            </w:pPr>
          </w:p>
          <w:p w14:paraId="38718618" w14:textId="475148D0" w:rsidR="00D401A5" w:rsidRPr="00C10B36" w:rsidRDefault="00E671AD" w:rsidP="00D401A5">
            <w:pPr>
              <w:spacing w:line="240" w:lineRule="exact"/>
              <w:jc w:val="right"/>
              <w:rPr>
                <w:rFonts w:ascii="Times New Roman" w:hAnsi="Times New Roman"/>
                <w:b/>
                <w:sz w:val="24"/>
                <w:szCs w:val="24"/>
                <w:lang w:val="bg-BG"/>
              </w:rPr>
            </w:pPr>
            <w:r w:rsidRPr="00C10B36">
              <w:rPr>
                <w:rFonts w:ascii="Times New Roman" w:hAnsi="Times New Roman"/>
                <w:b/>
                <w:sz w:val="24"/>
                <w:szCs w:val="24"/>
                <w:lang w:val="bg-BG"/>
              </w:rPr>
              <w:t>Брой кредити по учебен план: (</w:t>
            </w:r>
            <w:r w:rsidR="008564BE">
              <w:rPr>
                <w:rFonts w:ascii="Times New Roman" w:hAnsi="Times New Roman"/>
                <w:b/>
                <w:sz w:val="24"/>
                <w:szCs w:val="24"/>
              </w:rPr>
              <w:t>6</w:t>
            </w:r>
            <w:r w:rsidR="00D401A5" w:rsidRPr="00C10B36">
              <w:rPr>
                <w:rFonts w:ascii="Times New Roman" w:hAnsi="Times New Roman"/>
                <w:b/>
                <w:sz w:val="24"/>
                <w:szCs w:val="24"/>
                <w:lang w:val="bg-BG"/>
              </w:rPr>
              <w:t>)</w:t>
            </w:r>
          </w:p>
          <w:p w14:paraId="76320BA6" w14:textId="77777777" w:rsidR="00845130" w:rsidRPr="00C10B36" w:rsidRDefault="00845130" w:rsidP="00DD3041">
            <w:pPr>
              <w:rPr>
                <w:rFonts w:ascii="Times New Roman" w:hAnsi="Times New Roman"/>
                <w:sz w:val="24"/>
                <w:szCs w:val="24"/>
                <w:lang w:val="bg-BG"/>
              </w:rPr>
            </w:pPr>
          </w:p>
          <w:p w14:paraId="78F5E3B3" w14:textId="77777777" w:rsidR="00845130" w:rsidRPr="00C10B36" w:rsidRDefault="00845130" w:rsidP="00DD3041">
            <w:pPr>
              <w:rPr>
                <w:rFonts w:ascii="Times New Roman" w:hAnsi="Times New Roman"/>
                <w:sz w:val="24"/>
                <w:szCs w:val="24"/>
                <w:lang w:val="bg-BG"/>
              </w:rPr>
            </w:pPr>
          </w:p>
          <w:p w14:paraId="35DBBBB7" w14:textId="77777777" w:rsidR="00B22449" w:rsidRPr="00C10B36" w:rsidRDefault="00B22449" w:rsidP="00DD3041">
            <w:pPr>
              <w:rPr>
                <w:rFonts w:ascii="Times New Roman" w:hAnsi="Times New Roman"/>
                <w:sz w:val="24"/>
                <w:szCs w:val="24"/>
                <w:lang w:val="bg-BG"/>
              </w:rPr>
            </w:pPr>
          </w:p>
          <w:p w14:paraId="13FEEC97" w14:textId="77777777" w:rsidR="00A34223" w:rsidRPr="00C10B36" w:rsidRDefault="00A34223" w:rsidP="00DD3041">
            <w:pPr>
              <w:rPr>
                <w:rFonts w:ascii="Times New Roman" w:hAnsi="Times New Roman"/>
                <w:sz w:val="24"/>
                <w:szCs w:val="24"/>
                <w:lang w:val="bg-BG"/>
              </w:rPr>
            </w:pPr>
          </w:p>
          <w:p w14:paraId="35C722B1" w14:textId="77777777" w:rsidR="00A34223" w:rsidRPr="00C10B36" w:rsidRDefault="00A34223" w:rsidP="00DD3041">
            <w:pPr>
              <w:rPr>
                <w:rFonts w:ascii="Times New Roman" w:hAnsi="Times New Roman"/>
                <w:sz w:val="24"/>
                <w:szCs w:val="24"/>
                <w:lang w:val="bg-BG"/>
              </w:rPr>
            </w:pPr>
          </w:p>
          <w:p w14:paraId="338A9EDE" w14:textId="77777777" w:rsidR="0003321F" w:rsidRPr="00C10B36" w:rsidRDefault="0003321F" w:rsidP="00DD3041">
            <w:pPr>
              <w:rPr>
                <w:rFonts w:ascii="Times New Roman" w:hAnsi="Times New Roman"/>
                <w:sz w:val="24"/>
                <w:szCs w:val="24"/>
                <w:lang w:val="bg-BG"/>
              </w:rPr>
            </w:pPr>
          </w:p>
          <w:p w14:paraId="7829B9AF" w14:textId="77777777" w:rsidR="00A34223" w:rsidRDefault="00A34223" w:rsidP="00DD3041">
            <w:pPr>
              <w:rPr>
                <w:rFonts w:ascii="Times New Roman" w:hAnsi="Times New Roman"/>
                <w:sz w:val="24"/>
                <w:szCs w:val="24"/>
                <w:lang w:val="bg-BG"/>
              </w:rPr>
            </w:pPr>
          </w:p>
          <w:p w14:paraId="4946C3F9" w14:textId="77777777" w:rsidR="00B22449" w:rsidRDefault="00B22449" w:rsidP="00DD3041">
            <w:pPr>
              <w:rPr>
                <w:rFonts w:ascii="Times New Roman" w:hAnsi="Times New Roman"/>
                <w:sz w:val="24"/>
                <w:szCs w:val="24"/>
                <w:lang w:val="bg-BG"/>
              </w:rPr>
            </w:pPr>
          </w:p>
          <w:p w14:paraId="33444493" w14:textId="77777777" w:rsidR="00B22449" w:rsidRDefault="00B22449" w:rsidP="00DD3041">
            <w:pPr>
              <w:rPr>
                <w:rFonts w:ascii="Times New Roman" w:hAnsi="Times New Roman"/>
                <w:sz w:val="24"/>
                <w:szCs w:val="24"/>
                <w:lang w:val="bg-BG"/>
              </w:rPr>
            </w:pPr>
          </w:p>
          <w:p w14:paraId="04AAD795" w14:textId="0998C124" w:rsidR="00B22449" w:rsidRDefault="00B22449" w:rsidP="00DD3041">
            <w:pPr>
              <w:rPr>
                <w:rFonts w:ascii="Times New Roman" w:hAnsi="Times New Roman"/>
                <w:sz w:val="24"/>
                <w:szCs w:val="24"/>
                <w:lang w:val="bg-BG"/>
              </w:rPr>
            </w:pPr>
          </w:p>
          <w:p w14:paraId="44362811" w14:textId="6CABF189" w:rsidR="00851011" w:rsidRDefault="00851011" w:rsidP="00DD3041">
            <w:pPr>
              <w:rPr>
                <w:rFonts w:ascii="Times New Roman" w:hAnsi="Times New Roman"/>
                <w:sz w:val="24"/>
                <w:szCs w:val="24"/>
                <w:lang w:val="bg-BG"/>
              </w:rPr>
            </w:pPr>
          </w:p>
          <w:p w14:paraId="1B5DFB0D" w14:textId="77777777" w:rsidR="00851011" w:rsidRDefault="00851011" w:rsidP="00DD3041">
            <w:pPr>
              <w:rPr>
                <w:rFonts w:ascii="Times New Roman" w:hAnsi="Times New Roman"/>
                <w:sz w:val="24"/>
                <w:szCs w:val="24"/>
                <w:lang w:val="bg-BG"/>
              </w:rPr>
            </w:pPr>
          </w:p>
          <w:p w14:paraId="5D35AC72" w14:textId="77777777" w:rsidR="00B22449" w:rsidRDefault="00B22449" w:rsidP="00DD3041">
            <w:pPr>
              <w:rPr>
                <w:rFonts w:ascii="Times New Roman" w:hAnsi="Times New Roman"/>
                <w:sz w:val="24"/>
                <w:szCs w:val="24"/>
                <w:lang w:val="bg-BG"/>
              </w:rPr>
            </w:pPr>
          </w:p>
          <w:p w14:paraId="0BA1567E" w14:textId="77777777" w:rsidR="00B22449" w:rsidRDefault="00B22449" w:rsidP="00DD3041">
            <w:pPr>
              <w:rPr>
                <w:rFonts w:ascii="Times New Roman" w:hAnsi="Times New Roman"/>
                <w:sz w:val="24"/>
                <w:szCs w:val="24"/>
                <w:lang w:val="bg-BG"/>
              </w:rPr>
            </w:pPr>
          </w:p>
          <w:p w14:paraId="01EAB6F1" w14:textId="477FDBF1" w:rsidR="00B22449" w:rsidRPr="00C10B36" w:rsidRDefault="00B22449" w:rsidP="00DD3041">
            <w:pPr>
              <w:rPr>
                <w:rFonts w:ascii="Times New Roman" w:hAnsi="Times New Roman"/>
                <w:sz w:val="24"/>
                <w:szCs w:val="24"/>
                <w:lang w:val="bg-BG"/>
              </w:rPr>
            </w:pPr>
          </w:p>
        </w:tc>
      </w:tr>
      <w:tr w:rsidR="00845130" w:rsidRPr="00C32E02" w14:paraId="3DE9AAC9" w14:textId="77777777" w:rsidTr="00C10B36">
        <w:tc>
          <w:tcPr>
            <w:tcW w:w="2477" w:type="pct"/>
          </w:tcPr>
          <w:p w14:paraId="4F4887C7" w14:textId="33E592AC" w:rsidR="00845130" w:rsidRPr="00C10B36" w:rsidRDefault="00845130" w:rsidP="006A2C4B">
            <w:pPr>
              <w:pStyle w:val="Heading2"/>
              <w:spacing w:line="240" w:lineRule="auto"/>
              <w:rPr>
                <w:sz w:val="24"/>
                <w:szCs w:val="24"/>
                <w:lang w:val="en-US"/>
              </w:rPr>
            </w:pPr>
            <w:r w:rsidRPr="00C10B36">
              <w:rPr>
                <w:b w:val="0"/>
                <w:bCs/>
                <w:caps w:val="0"/>
                <w:sz w:val="24"/>
                <w:szCs w:val="24"/>
              </w:rPr>
              <w:t>Образователно-квалификационна степен:</w:t>
            </w:r>
            <w:r w:rsidRPr="00C10B36">
              <w:rPr>
                <w:caps w:val="0"/>
                <w:sz w:val="24"/>
                <w:szCs w:val="24"/>
              </w:rPr>
              <w:t xml:space="preserve"> </w:t>
            </w:r>
            <w:r w:rsidR="008564BE">
              <w:rPr>
                <w:caps w:val="0"/>
                <w:sz w:val="24"/>
                <w:szCs w:val="24"/>
                <w:lang w:val="en-US"/>
              </w:rPr>
              <w:t>БАКАЛАВЪР</w:t>
            </w:r>
          </w:p>
        </w:tc>
        <w:tc>
          <w:tcPr>
            <w:tcW w:w="2523" w:type="pct"/>
          </w:tcPr>
          <w:p w14:paraId="2C8DAD65" w14:textId="77777777" w:rsidR="0003321F" w:rsidRPr="00C10B36" w:rsidRDefault="00845130" w:rsidP="00845130">
            <w:pPr>
              <w:pStyle w:val="Heading2"/>
              <w:spacing w:line="240" w:lineRule="auto"/>
              <w:jc w:val="right"/>
              <w:rPr>
                <w:caps w:val="0"/>
                <w:sz w:val="24"/>
                <w:szCs w:val="24"/>
              </w:rPr>
            </w:pPr>
            <w:r w:rsidRPr="00C10B36">
              <w:rPr>
                <w:b w:val="0"/>
                <w:caps w:val="0"/>
                <w:sz w:val="24"/>
                <w:szCs w:val="24"/>
              </w:rPr>
              <w:t>Код на документа:</w:t>
            </w:r>
          </w:p>
          <w:p w14:paraId="5241B5D6" w14:textId="146333A0" w:rsidR="00845130" w:rsidRPr="00C10B36" w:rsidRDefault="00E671AD" w:rsidP="00551A85">
            <w:pPr>
              <w:pStyle w:val="Heading2"/>
              <w:spacing w:line="240" w:lineRule="auto"/>
              <w:jc w:val="right"/>
              <w:rPr>
                <w:caps w:val="0"/>
                <w:sz w:val="24"/>
                <w:szCs w:val="24"/>
                <w:lang w:val="ru-RU"/>
              </w:rPr>
            </w:pPr>
            <w:r w:rsidRPr="00C10B36">
              <w:rPr>
                <w:caps w:val="0"/>
                <w:sz w:val="24"/>
                <w:szCs w:val="24"/>
              </w:rPr>
              <w:t>УД/УПР-</w:t>
            </w:r>
            <w:r w:rsidR="008564BE">
              <w:rPr>
                <w:caps w:val="0"/>
                <w:sz w:val="24"/>
                <w:szCs w:val="24"/>
                <w:lang w:val="en-US"/>
              </w:rPr>
              <w:t>ФФ-КФК-Б-324</w:t>
            </w:r>
          </w:p>
        </w:tc>
      </w:tr>
      <w:tr w:rsidR="00845130" w:rsidRPr="00C10B36" w14:paraId="6695F67C" w14:textId="77777777" w:rsidTr="00C10B36">
        <w:tc>
          <w:tcPr>
            <w:tcW w:w="2477" w:type="pct"/>
          </w:tcPr>
          <w:p w14:paraId="4849A4E8" w14:textId="09389772" w:rsidR="00845130" w:rsidRPr="00C32E02" w:rsidRDefault="00845130" w:rsidP="00C10B36">
            <w:pPr>
              <w:pStyle w:val="Heading2"/>
              <w:spacing w:line="240" w:lineRule="auto"/>
              <w:rPr>
                <w:b w:val="0"/>
                <w:caps w:val="0"/>
                <w:sz w:val="24"/>
                <w:szCs w:val="24"/>
                <w:lang w:val="ru-RU"/>
              </w:rPr>
            </w:pPr>
            <w:r w:rsidRPr="00C10B36">
              <w:rPr>
                <w:b w:val="0"/>
                <w:caps w:val="0"/>
                <w:sz w:val="24"/>
                <w:szCs w:val="24"/>
              </w:rPr>
              <w:t xml:space="preserve">Форма на обучение: </w:t>
            </w:r>
            <w:r w:rsidRPr="00C10B36">
              <w:rPr>
                <w:bCs/>
                <w:caps w:val="0"/>
                <w:sz w:val="24"/>
                <w:szCs w:val="24"/>
              </w:rPr>
              <w:t>РЕДОВНА/ЗАДОЧНА</w:t>
            </w:r>
            <w:r w:rsidR="00C10B36" w:rsidRPr="00C32E02">
              <w:rPr>
                <w:bCs/>
                <w:caps w:val="0"/>
                <w:sz w:val="24"/>
                <w:szCs w:val="24"/>
                <w:lang w:val="ru-RU"/>
              </w:rPr>
              <w:t>/</w:t>
            </w:r>
            <w:r w:rsidR="00C10B36" w:rsidRPr="00C10B36">
              <w:rPr>
                <w:bCs/>
                <w:caps w:val="0"/>
                <w:sz w:val="24"/>
                <w:szCs w:val="24"/>
              </w:rPr>
              <w:t>ДИСТАНЦИОННА</w:t>
            </w:r>
            <w:r w:rsidR="00C10B36" w:rsidRPr="00C10B36">
              <w:rPr>
                <w:bCs/>
                <w:caps w:val="0"/>
                <w:sz w:val="24"/>
                <w:szCs w:val="24"/>
              </w:rPr>
              <w:br/>
            </w:r>
            <w:r w:rsidR="00C10B36" w:rsidRPr="00C10B36">
              <w:rPr>
                <w:b w:val="0"/>
                <w:caps w:val="0"/>
                <w:sz w:val="22"/>
                <w:szCs w:val="22"/>
              </w:rPr>
              <w:t>Език</w:t>
            </w:r>
            <w:r w:rsidR="00C10B36" w:rsidRPr="00C10B36">
              <w:rPr>
                <w:b w:val="0"/>
                <w:caps w:val="0"/>
                <w:color w:val="000000" w:themeColor="text1"/>
                <w:sz w:val="22"/>
                <w:szCs w:val="22"/>
              </w:rPr>
              <w:t>:</w:t>
            </w:r>
            <w:r w:rsidR="006844A7" w:rsidRPr="00C32E02">
              <w:rPr>
                <w:b w:val="0"/>
                <w:caps w:val="0"/>
                <w:color w:val="000000" w:themeColor="text1"/>
                <w:sz w:val="22"/>
                <w:szCs w:val="22"/>
                <w:lang w:val="ru-RU"/>
              </w:rPr>
              <w:t xml:space="preserve"> </w:t>
            </w:r>
            <w:r w:rsidR="008564BE" w:rsidRPr="009D6D2B">
              <w:rPr>
                <w:caps w:val="0"/>
                <w:color w:val="000000" w:themeColor="text1"/>
                <w:sz w:val="22"/>
                <w:szCs w:val="22"/>
                <w:lang w:val="en-US"/>
              </w:rPr>
              <w:t>РУСКИ/АНГЛИЙСКИ/БЪЛГАРСКИ</w:t>
            </w:r>
          </w:p>
        </w:tc>
        <w:tc>
          <w:tcPr>
            <w:tcW w:w="2523" w:type="pct"/>
          </w:tcPr>
          <w:p w14:paraId="4C48217C" w14:textId="77777777" w:rsidR="0003321F" w:rsidRPr="00C10B36" w:rsidRDefault="00845130" w:rsidP="00845130">
            <w:pPr>
              <w:pStyle w:val="Heading2"/>
              <w:spacing w:line="240" w:lineRule="auto"/>
              <w:jc w:val="right"/>
              <w:rPr>
                <w:b w:val="0"/>
                <w:caps w:val="0"/>
                <w:sz w:val="24"/>
                <w:szCs w:val="24"/>
              </w:rPr>
            </w:pPr>
            <w:r w:rsidRPr="00C10B36">
              <w:rPr>
                <w:b w:val="0"/>
                <w:caps w:val="0"/>
                <w:sz w:val="24"/>
                <w:szCs w:val="24"/>
              </w:rPr>
              <w:t>Версия:</w:t>
            </w:r>
          </w:p>
          <w:p w14:paraId="06397DA6" w14:textId="3CC02F5B" w:rsidR="00845130" w:rsidRPr="00C10B36" w:rsidRDefault="008564BE" w:rsidP="00986671">
            <w:pPr>
              <w:pStyle w:val="Heading2"/>
              <w:spacing w:line="240" w:lineRule="auto"/>
              <w:jc w:val="right"/>
              <w:rPr>
                <w:caps w:val="0"/>
                <w:sz w:val="24"/>
                <w:szCs w:val="24"/>
                <w:lang w:val="en-US"/>
              </w:rPr>
            </w:pPr>
            <w:r>
              <w:rPr>
                <w:caps w:val="0"/>
                <w:sz w:val="24"/>
                <w:szCs w:val="24"/>
                <w:lang w:val="en-US"/>
              </w:rPr>
              <w:t>v.04/2024</w:t>
            </w:r>
          </w:p>
        </w:tc>
      </w:tr>
    </w:tbl>
    <w:p w14:paraId="221DE132" w14:textId="77777777" w:rsidR="00A34223" w:rsidRPr="00C10B36" w:rsidRDefault="00A34223" w:rsidP="00A34223">
      <w:pPr>
        <w:spacing w:line="20" w:lineRule="atLeast"/>
        <w:rPr>
          <w:rFonts w:ascii="Times New Roman" w:hAnsi="Times New Roman"/>
          <w:sz w:val="24"/>
          <w:szCs w:val="24"/>
          <w:lang w:val="bg-BG"/>
        </w:rPr>
      </w:pPr>
    </w:p>
    <w:p w14:paraId="6F54EF16" w14:textId="77777777" w:rsidR="00A34223" w:rsidRPr="00C10B36" w:rsidRDefault="00A34223" w:rsidP="00A34223">
      <w:pPr>
        <w:spacing w:line="240" w:lineRule="exact"/>
        <w:jc w:val="both"/>
        <w:rPr>
          <w:rFonts w:ascii="Times New Roman" w:hAnsi="Times New Roman"/>
          <w:b/>
          <w:bCs/>
          <w:sz w:val="28"/>
          <w:szCs w:val="28"/>
          <w:lang w:val="bg-BG"/>
        </w:rPr>
      </w:pPr>
      <w:r w:rsidRPr="00C10B36">
        <w:rPr>
          <w:rFonts w:ascii="Times New Roman" w:hAnsi="Times New Roman"/>
          <w:sz w:val="24"/>
          <w:szCs w:val="24"/>
          <w:lang w:val="bg-BG"/>
        </w:rPr>
        <w:br w:type="page"/>
      </w:r>
      <w:r w:rsidRPr="00C10B36">
        <w:rPr>
          <w:rFonts w:ascii="Times New Roman" w:hAnsi="Times New Roman"/>
          <w:b/>
          <w:bCs/>
          <w:sz w:val="28"/>
          <w:szCs w:val="28"/>
          <w:lang w:val="bg-BG"/>
        </w:rPr>
        <w:lastRenderedPageBreak/>
        <w:t>І. ОРГАНИЗАЦИЯ НА ОБУЧЕНИЕТО</w:t>
      </w:r>
    </w:p>
    <w:p w14:paraId="28651A7A" w14:textId="77777777" w:rsidR="00F01A49" w:rsidRPr="00C10B36" w:rsidRDefault="00F01A49" w:rsidP="00A34223">
      <w:pPr>
        <w:spacing w:line="240" w:lineRule="exact"/>
        <w:jc w:val="right"/>
        <w:rPr>
          <w:rFonts w:ascii="Times New Roman" w:hAnsi="Times New Roman"/>
          <w:b/>
          <w:sz w:val="24"/>
          <w:szCs w:val="24"/>
          <w:lang w:val="bg-BG"/>
        </w:rPr>
      </w:pPr>
    </w:p>
    <w:p w14:paraId="49B57AFC" w14:textId="4E92B2FA" w:rsidR="00E26DC1" w:rsidRPr="00CB45E2" w:rsidRDefault="00E26DC1" w:rsidP="00CB45E2">
      <w:pPr>
        <w:jc w:val="center"/>
        <w:rPr>
          <w:rFonts w:ascii="Times New Roman" w:hAnsi="Times New Roman"/>
          <w:b/>
          <w:sz w:val="28"/>
          <w:szCs w:val="24"/>
          <w:lang w:val="bg-BG"/>
        </w:rPr>
      </w:pPr>
      <w:r w:rsidRPr="00C10B36">
        <w:rPr>
          <w:rFonts w:ascii="Times New Roman" w:hAnsi="Times New Roman"/>
          <w:b/>
          <w:sz w:val="28"/>
          <w:szCs w:val="24"/>
          <w:lang w:val="bg-BG"/>
        </w:rPr>
        <w:t>Часове учебна</w:t>
      </w:r>
      <w:r w:rsidR="00A34223" w:rsidRPr="00C10B36">
        <w:rPr>
          <w:rFonts w:ascii="Times New Roman" w:hAnsi="Times New Roman"/>
          <w:b/>
          <w:sz w:val="28"/>
          <w:szCs w:val="24"/>
          <w:lang w:val="bg-BG"/>
        </w:rPr>
        <w:t xml:space="preserve"> заетост (</w:t>
      </w:r>
      <w:r w:rsidR="000075A3" w:rsidRPr="00C10B36">
        <w:rPr>
          <w:rFonts w:ascii="Times New Roman" w:hAnsi="Times New Roman"/>
          <w:b/>
          <w:sz w:val="28"/>
          <w:szCs w:val="24"/>
          <w:lang w:val="bg-BG"/>
        </w:rPr>
        <w:t xml:space="preserve">семестър с продължителност </w:t>
      </w:r>
      <w:r w:rsidR="00DC6B74">
        <w:rPr>
          <w:rFonts w:ascii="Times New Roman" w:hAnsi="Times New Roman"/>
          <w:b/>
          <w:sz w:val="28"/>
          <w:szCs w:val="24"/>
        </w:rPr>
        <w:t>14</w:t>
      </w:r>
      <w:r w:rsidR="000075A3" w:rsidRPr="00C10B36">
        <w:rPr>
          <w:rFonts w:ascii="Times New Roman" w:hAnsi="Times New Roman"/>
          <w:b/>
          <w:sz w:val="28"/>
          <w:szCs w:val="24"/>
          <w:lang w:val="bg-BG"/>
        </w:rPr>
        <w:t xml:space="preserve"> седмици</w:t>
      </w:r>
      <w:r w:rsidR="00A34223" w:rsidRPr="00C10B36">
        <w:rPr>
          <w:rFonts w:ascii="Times New Roman" w:hAnsi="Times New Roman"/>
          <w:b/>
          <w:sz w:val="28"/>
          <w:szCs w:val="24"/>
          <w:lang w:val="bg-BG"/>
        </w:rPr>
        <w:t>)</w:t>
      </w:r>
      <w:r w:rsidR="00A74D27">
        <w:rPr>
          <w:rFonts w:ascii="Times New Roman" w:hAnsi="Times New Roman"/>
          <w:b/>
          <w:sz w:val="28"/>
          <w:szCs w:val="24"/>
          <w:lang w:val="bg-BG"/>
        </w:rPr>
        <w:br/>
      </w:r>
    </w:p>
    <w:p w14:paraId="523BE605" w14:textId="77777777" w:rsidR="00A34223" w:rsidRPr="00C10B36" w:rsidRDefault="00301027" w:rsidP="00621AC0">
      <w:pPr>
        <w:jc w:val="right"/>
        <w:rPr>
          <w:rFonts w:ascii="Times New Roman" w:hAnsi="Times New Roman"/>
          <w:b/>
          <w:i/>
          <w:sz w:val="24"/>
          <w:szCs w:val="24"/>
          <w:lang w:val="bg-BG"/>
        </w:rPr>
      </w:pPr>
      <w:r w:rsidRPr="00C10B36">
        <w:rPr>
          <w:rFonts w:ascii="Times New Roman" w:hAnsi="Times New Roman"/>
          <w:b/>
          <w:i/>
          <w:sz w:val="24"/>
          <w:szCs w:val="24"/>
          <w:lang w:val="bg-BG"/>
        </w:rPr>
        <w:t>Таблица № 1</w:t>
      </w:r>
    </w:p>
    <w:tbl>
      <w:tblPr>
        <w:tblW w:w="4869" w:type="pct"/>
        <w:tblInd w:w="28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523"/>
        <w:gridCol w:w="1559"/>
        <w:gridCol w:w="1562"/>
        <w:gridCol w:w="1836"/>
      </w:tblGrid>
      <w:tr w:rsidR="00C10B36" w:rsidRPr="00C10B36" w14:paraId="0F7B059C" w14:textId="77777777" w:rsidTr="00F21C6D">
        <w:trPr>
          <w:cantSplit/>
          <w:trHeight w:val="1134"/>
        </w:trPr>
        <w:tc>
          <w:tcPr>
            <w:tcW w:w="2635" w:type="pct"/>
            <w:tcBorders>
              <w:top w:val="single" w:sz="4" w:space="0" w:color="auto"/>
              <w:left w:val="single" w:sz="4" w:space="0" w:color="auto"/>
              <w:bottom w:val="nil"/>
              <w:right w:val="single" w:sz="4" w:space="0" w:color="auto"/>
            </w:tcBorders>
            <w:shd w:val="clear" w:color="auto" w:fill="E0E0E0"/>
            <w:vAlign w:val="center"/>
          </w:tcPr>
          <w:p w14:paraId="5EF42ACD"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Учебна заетост</w:t>
            </w:r>
          </w:p>
          <w:p w14:paraId="581AE445"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 xml:space="preserve">/аудиторна и </w:t>
            </w:r>
            <w:proofErr w:type="spellStart"/>
            <w:r w:rsidRPr="00C10B36">
              <w:rPr>
                <w:rFonts w:ascii="Times New Roman" w:hAnsi="Times New Roman"/>
                <w:b/>
                <w:sz w:val="24"/>
                <w:szCs w:val="24"/>
                <w:lang w:val="bg-BG"/>
              </w:rPr>
              <w:t>извънаудиторна</w:t>
            </w:r>
            <w:proofErr w:type="spellEnd"/>
            <w:r w:rsidRPr="00C10B36">
              <w:rPr>
                <w:rFonts w:ascii="Times New Roman" w:hAnsi="Times New Roman"/>
                <w:b/>
                <w:sz w:val="24"/>
                <w:szCs w:val="24"/>
                <w:lang w:val="bg-BG"/>
              </w:rPr>
              <w:t>/</w:t>
            </w:r>
          </w:p>
        </w:tc>
        <w:tc>
          <w:tcPr>
            <w:tcW w:w="744" w:type="pct"/>
            <w:tcBorders>
              <w:top w:val="single" w:sz="4" w:space="0" w:color="auto"/>
              <w:left w:val="single" w:sz="4" w:space="0" w:color="auto"/>
              <w:bottom w:val="nil"/>
              <w:right w:val="single" w:sz="4" w:space="0" w:color="auto"/>
            </w:tcBorders>
            <w:shd w:val="clear" w:color="auto" w:fill="E0E0E0"/>
            <w:vAlign w:val="center"/>
          </w:tcPr>
          <w:p w14:paraId="1AB41731" w14:textId="77777777" w:rsidR="00C10B36" w:rsidRPr="00C10B36" w:rsidRDefault="00C10B36" w:rsidP="000075A3">
            <w:pPr>
              <w:jc w:val="center"/>
              <w:rPr>
                <w:rFonts w:ascii="Times New Roman" w:hAnsi="Times New Roman"/>
                <w:b/>
                <w:sz w:val="24"/>
                <w:szCs w:val="24"/>
                <w:lang w:val="bg-BG"/>
              </w:rPr>
            </w:pPr>
            <w:proofErr w:type="spellStart"/>
            <w:r w:rsidRPr="00C10B36">
              <w:rPr>
                <w:rFonts w:ascii="Times New Roman" w:eastAsia="Calibri" w:hAnsi="Times New Roman"/>
                <w:b/>
                <w:sz w:val="24"/>
                <w:szCs w:val="24"/>
              </w:rPr>
              <w:t>Редовна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форма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обучение</w:t>
            </w:r>
            <w:proofErr w:type="spellEnd"/>
          </w:p>
        </w:tc>
        <w:tc>
          <w:tcPr>
            <w:tcW w:w="745" w:type="pct"/>
            <w:tcBorders>
              <w:top w:val="single" w:sz="4" w:space="0" w:color="auto"/>
              <w:left w:val="single" w:sz="4" w:space="0" w:color="auto"/>
              <w:bottom w:val="nil"/>
              <w:right w:val="single" w:sz="4" w:space="0" w:color="auto"/>
            </w:tcBorders>
            <w:shd w:val="clear" w:color="auto" w:fill="E0E0E0"/>
            <w:vAlign w:val="center"/>
          </w:tcPr>
          <w:p w14:paraId="09EA6A67" w14:textId="77777777" w:rsidR="00C10B36" w:rsidRPr="00C10B36" w:rsidRDefault="00C10B36" w:rsidP="000075A3">
            <w:pPr>
              <w:jc w:val="center"/>
              <w:rPr>
                <w:rFonts w:ascii="Times New Roman" w:hAnsi="Times New Roman"/>
                <w:b/>
                <w:sz w:val="20"/>
                <w:lang w:val="bg-BG"/>
              </w:rPr>
            </w:pPr>
            <w:proofErr w:type="spellStart"/>
            <w:r w:rsidRPr="00C10B36">
              <w:rPr>
                <w:rFonts w:ascii="Times New Roman" w:hAnsi="Times New Roman"/>
                <w:b/>
                <w:sz w:val="24"/>
                <w:szCs w:val="24"/>
              </w:rPr>
              <w:t>Задочна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c>
          <w:tcPr>
            <w:tcW w:w="876" w:type="pct"/>
            <w:tcBorders>
              <w:top w:val="single" w:sz="4" w:space="0" w:color="auto"/>
              <w:left w:val="single" w:sz="4" w:space="0" w:color="auto"/>
              <w:bottom w:val="nil"/>
              <w:right w:val="single" w:sz="4" w:space="0" w:color="auto"/>
            </w:tcBorders>
            <w:shd w:val="clear" w:color="auto" w:fill="E0E0E0"/>
            <w:vAlign w:val="center"/>
          </w:tcPr>
          <w:p w14:paraId="01009C5B" w14:textId="77777777" w:rsidR="00C10B36" w:rsidRPr="00C10B36" w:rsidRDefault="00C10B36" w:rsidP="000075A3">
            <w:pPr>
              <w:jc w:val="center"/>
              <w:rPr>
                <w:rFonts w:ascii="Times New Roman" w:hAnsi="Times New Roman"/>
                <w:b/>
                <w:sz w:val="24"/>
                <w:szCs w:val="24"/>
              </w:rPr>
            </w:pPr>
            <w:proofErr w:type="spellStart"/>
            <w:r w:rsidRPr="00C10B36">
              <w:rPr>
                <w:rFonts w:ascii="Times New Roman" w:hAnsi="Times New Roman"/>
                <w:b/>
                <w:sz w:val="24"/>
                <w:szCs w:val="24"/>
              </w:rPr>
              <w:t>Дистанционна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r>
      <w:tr w:rsidR="00C10B36" w:rsidRPr="00C10B36" w14:paraId="13FDED13" w14:textId="77777777" w:rsidTr="00CF40F4">
        <w:trPr>
          <w:cantSplit/>
          <w:trHeight w:val="315"/>
        </w:trPr>
        <w:tc>
          <w:tcPr>
            <w:tcW w:w="2635" w:type="pct"/>
            <w:tcBorders>
              <w:top w:val="single" w:sz="4" w:space="0" w:color="auto"/>
              <w:left w:val="single" w:sz="4" w:space="0" w:color="auto"/>
              <w:bottom w:val="nil"/>
              <w:right w:val="single" w:sz="4" w:space="0" w:color="auto"/>
            </w:tcBorders>
            <w:tcMar>
              <w:top w:w="57" w:type="dxa"/>
              <w:bottom w:w="57" w:type="dxa"/>
            </w:tcMar>
            <w:vAlign w:val="center"/>
          </w:tcPr>
          <w:p w14:paraId="7D92EE23" w14:textId="77777777" w:rsidR="00C10B36" w:rsidRPr="003C3856" w:rsidRDefault="00C10B36" w:rsidP="000075A3">
            <w:pPr>
              <w:rPr>
                <w:rFonts w:ascii="Times New Roman" w:hAnsi="Times New Roman"/>
                <w:b/>
                <w:sz w:val="24"/>
                <w:szCs w:val="24"/>
              </w:rPr>
            </w:pPr>
            <w:r>
              <w:rPr>
                <w:rFonts w:ascii="Times New Roman" w:hAnsi="Times New Roman"/>
                <w:b/>
                <w:sz w:val="24"/>
                <w:szCs w:val="24"/>
                <w:lang w:val="bg-BG"/>
              </w:rPr>
              <w:t>1. Аудиторна заетост</w:t>
            </w:r>
            <w:r w:rsidR="003C3856">
              <w:rPr>
                <w:rFonts w:ascii="Times New Roman" w:hAnsi="Times New Roman"/>
                <w:b/>
                <w:sz w:val="24"/>
                <w:szCs w:val="24"/>
              </w:rPr>
              <w:t xml:space="preserve"> (</w:t>
            </w:r>
            <w:r w:rsidR="003C3856">
              <w:rPr>
                <w:rFonts w:ascii="Times New Roman" w:hAnsi="Times New Roman"/>
                <w:b/>
                <w:sz w:val="24"/>
                <w:szCs w:val="24"/>
                <w:lang w:val="bg-BG"/>
              </w:rPr>
              <w:t>АЗ</w:t>
            </w:r>
            <w:r w:rsidR="003C3856">
              <w:rPr>
                <w:rFonts w:ascii="Times New Roman" w:hAnsi="Times New Roman"/>
                <w:b/>
                <w:sz w:val="24"/>
                <w:szCs w:val="24"/>
              </w:rPr>
              <w:t>)</w:t>
            </w:r>
          </w:p>
        </w:tc>
        <w:tc>
          <w:tcPr>
            <w:tcW w:w="744" w:type="pct"/>
            <w:tcBorders>
              <w:top w:val="single" w:sz="4" w:space="0" w:color="auto"/>
              <w:left w:val="nil"/>
              <w:right w:val="single" w:sz="4" w:space="0" w:color="auto"/>
            </w:tcBorders>
            <w:shd w:val="clear" w:color="auto" w:fill="auto"/>
            <w:tcMar>
              <w:top w:w="57" w:type="dxa"/>
              <w:bottom w:w="57" w:type="dxa"/>
            </w:tcMar>
            <w:vAlign w:val="center"/>
          </w:tcPr>
          <w:p w14:paraId="08C6B076" w14:textId="654077C8" w:rsidR="00C10B36" w:rsidRPr="00C10B36" w:rsidRDefault="00D80EF8" w:rsidP="00DD3041">
            <w:pPr>
              <w:jc w:val="center"/>
              <w:rPr>
                <w:rFonts w:ascii="Times New Roman" w:hAnsi="Times New Roman"/>
                <w:b/>
                <w:sz w:val="24"/>
                <w:szCs w:val="24"/>
              </w:rPr>
            </w:pPr>
            <w:r>
              <w:rPr>
                <w:rFonts w:ascii="Times New Roman" w:hAnsi="Times New Roman"/>
                <w:b/>
                <w:sz w:val="24"/>
                <w:szCs w:val="24"/>
              </w:rPr>
              <w:t>56</w:t>
            </w:r>
          </w:p>
        </w:tc>
        <w:tc>
          <w:tcPr>
            <w:tcW w:w="745" w:type="pct"/>
            <w:tcBorders>
              <w:top w:val="single" w:sz="4" w:space="0" w:color="auto"/>
              <w:left w:val="nil"/>
              <w:right w:val="single" w:sz="4" w:space="0" w:color="auto"/>
            </w:tcBorders>
            <w:tcMar>
              <w:top w:w="57" w:type="dxa"/>
              <w:bottom w:w="57" w:type="dxa"/>
            </w:tcMar>
          </w:tcPr>
          <w:p w14:paraId="496C64C6" w14:textId="7540134D" w:rsidR="00C10B36" w:rsidRPr="00C10B36" w:rsidRDefault="00D80EF8" w:rsidP="00BE4678">
            <w:pPr>
              <w:jc w:val="center"/>
              <w:rPr>
                <w:rFonts w:ascii="Times New Roman" w:hAnsi="Times New Roman"/>
                <w:b/>
                <w:sz w:val="24"/>
                <w:szCs w:val="24"/>
                <w:lang w:val="bg-BG"/>
              </w:rPr>
            </w:pPr>
            <w:r>
              <w:rPr>
                <w:rFonts w:ascii="Times New Roman" w:hAnsi="Times New Roman"/>
                <w:b/>
                <w:sz w:val="24"/>
                <w:szCs w:val="24"/>
              </w:rPr>
              <w:t>28</w:t>
            </w:r>
          </w:p>
        </w:tc>
        <w:tc>
          <w:tcPr>
            <w:tcW w:w="876" w:type="pct"/>
            <w:tcBorders>
              <w:top w:val="single" w:sz="4" w:space="0" w:color="auto"/>
              <w:left w:val="nil"/>
              <w:right w:val="single" w:sz="4" w:space="0" w:color="auto"/>
            </w:tcBorders>
            <w:tcMar>
              <w:top w:w="57" w:type="dxa"/>
              <w:bottom w:w="57" w:type="dxa"/>
            </w:tcMar>
          </w:tcPr>
          <w:p w14:paraId="5E62EBD3" w14:textId="363158D3" w:rsidR="00C10B36" w:rsidRPr="00C10B36" w:rsidRDefault="00D80EF8" w:rsidP="00C10B36">
            <w:pPr>
              <w:jc w:val="center"/>
              <w:rPr>
                <w:rFonts w:ascii="Times New Roman" w:hAnsi="Times New Roman"/>
                <w:b/>
                <w:sz w:val="24"/>
                <w:szCs w:val="24"/>
              </w:rPr>
            </w:pPr>
            <w:r>
              <w:rPr>
                <w:rFonts w:ascii="Times New Roman" w:hAnsi="Times New Roman"/>
                <w:b/>
                <w:sz w:val="24"/>
                <w:szCs w:val="24"/>
              </w:rPr>
              <w:t>56</w:t>
            </w:r>
          </w:p>
        </w:tc>
      </w:tr>
      <w:tr w:rsidR="00C10B36" w:rsidRPr="00C10B36" w14:paraId="324C41B6"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0F7CA93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1.1. Лекции</w:t>
            </w:r>
          </w:p>
        </w:tc>
        <w:tc>
          <w:tcPr>
            <w:tcW w:w="744" w:type="pct"/>
            <w:tcBorders>
              <w:left w:val="nil"/>
              <w:right w:val="single" w:sz="4" w:space="0" w:color="auto"/>
            </w:tcBorders>
            <w:shd w:val="clear" w:color="auto" w:fill="auto"/>
            <w:tcMar>
              <w:top w:w="57" w:type="dxa"/>
              <w:bottom w:w="57" w:type="dxa"/>
            </w:tcMar>
          </w:tcPr>
          <w:p w14:paraId="3C73E551" w14:textId="1E296734" w:rsidR="00C10B36" w:rsidRPr="00C10B36" w:rsidRDefault="00D80EF8" w:rsidP="00DD3041">
            <w:pPr>
              <w:jc w:val="center"/>
              <w:rPr>
                <w:rFonts w:ascii="Times New Roman" w:hAnsi="Times New Roman"/>
                <w:sz w:val="24"/>
                <w:szCs w:val="24"/>
              </w:rPr>
            </w:pPr>
            <w:r>
              <w:rPr>
                <w:rFonts w:ascii="Times New Roman" w:hAnsi="Times New Roman"/>
                <w:sz w:val="24"/>
                <w:szCs w:val="24"/>
              </w:rPr>
              <w:t>28</w:t>
            </w:r>
          </w:p>
        </w:tc>
        <w:tc>
          <w:tcPr>
            <w:tcW w:w="745" w:type="pct"/>
            <w:tcBorders>
              <w:left w:val="nil"/>
              <w:right w:val="single" w:sz="4" w:space="0" w:color="auto"/>
            </w:tcBorders>
            <w:tcMar>
              <w:top w:w="57" w:type="dxa"/>
              <w:bottom w:w="57" w:type="dxa"/>
            </w:tcMar>
          </w:tcPr>
          <w:p w14:paraId="45311B75" w14:textId="16519B5D"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14</w:t>
            </w:r>
          </w:p>
        </w:tc>
        <w:tc>
          <w:tcPr>
            <w:tcW w:w="876" w:type="pct"/>
            <w:tcBorders>
              <w:left w:val="nil"/>
              <w:right w:val="single" w:sz="4" w:space="0" w:color="auto"/>
            </w:tcBorders>
            <w:tcMar>
              <w:top w:w="57" w:type="dxa"/>
              <w:bottom w:w="57" w:type="dxa"/>
            </w:tcMar>
          </w:tcPr>
          <w:p w14:paraId="07F738D7" w14:textId="554385CF" w:rsidR="00C10B36" w:rsidRPr="00C10B36" w:rsidRDefault="00D80EF8" w:rsidP="00986671">
            <w:pPr>
              <w:jc w:val="center"/>
              <w:rPr>
                <w:rFonts w:ascii="Times New Roman" w:hAnsi="Times New Roman"/>
                <w:sz w:val="24"/>
                <w:szCs w:val="24"/>
              </w:rPr>
            </w:pPr>
            <w:r>
              <w:rPr>
                <w:rFonts w:ascii="Times New Roman" w:hAnsi="Times New Roman"/>
                <w:sz w:val="24"/>
                <w:szCs w:val="24"/>
              </w:rPr>
              <w:t>28</w:t>
            </w:r>
          </w:p>
        </w:tc>
      </w:tr>
      <w:tr w:rsidR="00C10B36" w:rsidRPr="00C10B36" w14:paraId="21E1694A"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281A009"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1.2. Семинарни занятия</w:t>
            </w:r>
          </w:p>
        </w:tc>
        <w:tc>
          <w:tcPr>
            <w:tcW w:w="744" w:type="pct"/>
            <w:tcBorders>
              <w:left w:val="nil"/>
              <w:right w:val="single" w:sz="4" w:space="0" w:color="auto"/>
            </w:tcBorders>
            <w:shd w:val="clear" w:color="auto" w:fill="auto"/>
            <w:tcMar>
              <w:top w:w="57" w:type="dxa"/>
              <w:bottom w:w="57" w:type="dxa"/>
            </w:tcMar>
          </w:tcPr>
          <w:p w14:paraId="31E54699" w14:textId="3568F37C"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28</w:t>
            </w:r>
          </w:p>
        </w:tc>
        <w:tc>
          <w:tcPr>
            <w:tcW w:w="745" w:type="pct"/>
            <w:tcBorders>
              <w:left w:val="nil"/>
              <w:right w:val="single" w:sz="4" w:space="0" w:color="auto"/>
            </w:tcBorders>
            <w:tcMar>
              <w:top w:w="57" w:type="dxa"/>
              <w:bottom w:w="57" w:type="dxa"/>
            </w:tcMar>
          </w:tcPr>
          <w:p w14:paraId="43D22071" w14:textId="53C204EB"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14</w:t>
            </w:r>
          </w:p>
        </w:tc>
        <w:tc>
          <w:tcPr>
            <w:tcW w:w="876" w:type="pct"/>
            <w:tcBorders>
              <w:left w:val="nil"/>
              <w:right w:val="single" w:sz="4" w:space="0" w:color="auto"/>
            </w:tcBorders>
            <w:tcMar>
              <w:top w:w="57" w:type="dxa"/>
              <w:bottom w:w="57" w:type="dxa"/>
            </w:tcMar>
          </w:tcPr>
          <w:p w14:paraId="6F33661D" w14:textId="1A713942" w:rsidR="00C10B36" w:rsidRPr="00C10B36" w:rsidRDefault="00D80EF8" w:rsidP="00986671">
            <w:pPr>
              <w:jc w:val="center"/>
              <w:rPr>
                <w:rFonts w:ascii="Times New Roman" w:hAnsi="Times New Roman"/>
                <w:sz w:val="24"/>
                <w:szCs w:val="24"/>
              </w:rPr>
            </w:pPr>
            <w:r>
              <w:rPr>
                <w:rFonts w:ascii="Times New Roman" w:hAnsi="Times New Roman"/>
                <w:sz w:val="24"/>
                <w:szCs w:val="24"/>
              </w:rPr>
              <w:t>28</w:t>
            </w:r>
          </w:p>
        </w:tc>
      </w:tr>
      <w:tr w:rsidR="00C10B36" w:rsidRPr="00C10B36" w14:paraId="3826982B"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5F90EE02" w14:textId="77777777" w:rsidR="00C10B36" w:rsidRPr="00C10B36" w:rsidRDefault="00C10B36" w:rsidP="000075A3">
            <w:pPr>
              <w:jc w:val="both"/>
              <w:rPr>
                <w:rFonts w:ascii="Times New Roman" w:hAnsi="Times New Roman"/>
                <w:b/>
                <w:sz w:val="24"/>
                <w:szCs w:val="24"/>
                <w:lang w:val="bg-BG"/>
              </w:rPr>
            </w:pPr>
            <w:r>
              <w:rPr>
                <w:rFonts w:ascii="Times New Roman" w:hAnsi="Times New Roman"/>
                <w:b/>
                <w:sz w:val="24"/>
                <w:szCs w:val="24"/>
                <w:lang w:val="bg-BG"/>
              </w:rPr>
              <w:t xml:space="preserve">2. </w:t>
            </w:r>
            <w:proofErr w:type="spellStart"/>
            <w:r>
              <w:rPr>
                <w:rFonts w:ascii="Times New Roman" w:hAnsi="Times New Roman"/>
                <w:b/>
                <w:sz w:val="24"/>
                <w:szCs w:val="24"/>
                <w:lang w:val="bg-BG"/>
              </w:rPr>
              <w:t>Извънаудиторна</w:t>
            </w:r>
            <w:proofErr w:type="spellEnd"/>
            <w:r>
              <w:rPr>
                <w:rFonts w:ascii="Times New Roman" w:hAnsi="Times New Roman"/>
                <w:b/>
                <w:sz w:val="24"/>
                <w:szCs w:val="24"/>
                <w:lang w:val="bg-BG"/>
              </w:rPr>
              <w:t xml:space="preserve"> заетост</w:t>
            </w:r>
            <w:r w:rsidR="003C3856">
              <w:rPr>
                <w:rFonts w:ascii="Times New Roman" w:hAnsi="Times New Roman"/>
                <w:b/>
                <w:sz w:val="24"/>
                <w:szCs w:val="24"/>
                <w:lang w:val="bg-BG"/>
              </w:rPr>
              <w:t xml:space="preserve"> (ИАЗ)</w:t>
            </w:r>
          </w:p>
        </w:tc>
        <w:tc>
          <w:tcPr>
            <w:tcW w:w="744" w:type="pct"/>
            <w:tcBorders>
              <w:left w:val="nil"/>
              <w:right w:val="single" w:sz="4" w:space="0" w:color="auto"/>
            </w:tcBorders>
            <w:shd w:val="clear" w:color="auto" w:fill="auto"/>
            <w:tcMar>
              <w:top w:w="57" w:type="dxa"/>
              <w:bottom w:w="57" w:type="dxa"/>
            </w:tcMar>
          </w:tcPr>
          <w:p w14:paraId="5607B06C" w14:textId="04AE5167" w:rsidR="00C10B36" w:rsidRPr="00C10B36" w:rsidRDefault="00D80EF8" w:rsidP="00DD3041">
            <w:pPr>
              <w:jc w:val="center"/>
              <w:rPr>
                <w:rFonts w:ascii="Times New Roman" w:hAnsi="Times New Roman"/>
                <w:b/>
                <w:sz w:val="24"/>
                <w:szCs w:val="24"/>
              </w:rPr>
            </w:pPr>
            <w:r>
              <w:rPr>
                <w:rFonts w:ascii="Times New Roman" w:hAnsi="Times New Roman"/>
                <w:b/>
                <w:sz w:val="24"/>
                <w:szCs w:val="24"/>
              </w:rPr>
              <w:t>94</w:t>
            </w:r>
          </w:p>
        </w:tc>
        <w:tc>
          <w:tcPr>
            <w:tcW w:w="745" w:type="pct"/>
            <w:tcBorders>
              <w:left w:val="nil"/>
              <w:right w:val="single" w:sz="4" w:space="0" w:color="auto"/>
            </w:tcBorders>
            <w:tcMar>
              <w:top w:w="57" w:type="dxa"/>
              <w:bottom w:w="57" w:type="dxa"/>
            </w:tcMar>
          </w:tcPr>
          <w:p w14:paraId="0007F615" w14:textId="2E758747" w:rsidR="00C10B36" w:rsidRPr="00C10B36" w:rsidRDefault="00D80EF8" w:rsidP="00DD3041">
            <w:pPr>
              <w:jc w:val="center"/>
              <w:rPr>
                <w:rFonts w:ascii="Times New Roman" w:hAnsi="Times New Roman"/>
                <w:b/>
                <w:sz w:val="24"/>
                <w:szCs w:val="24"/>
              </w:rPr>
            </w:pPr>
            <w:r>
              <w:rPr>
                <w:rFonts w:ascii="Times New Roman" w:hAnsi="Times New Roman"/>
                <w:b/>
                <w:sz w:val="24"/>
                <w:szCs w:val="24"/>
              </w:rPr>
              <w:t>122</w:t>
            </w:r>
          </w:p>
        </w:tc>
        <w:tc>
          <w:tcPr>
            <w:tcW w:w="876" w:type="pct"/>
            <w:tcBorders>
              <w:left w:val="nil"/>
              <w:right w:val="single" w:sz="4" w:space="0" w:color="auto"/>
            </w:tcBorders>
            <w:tcMar>
              <w:top w:w="57" w:type="dxa"/>
              <w:bottom w:w="57" w:type="dxa"/>
            </w:tcMar>
          </w:tcPr>
          <w:p w14:paraId="4C7824BF" w14:textId="6DD384BC" w:rsidR="00C10B36" w:rsidRPr="00C10B36" w:rsidRDefault="00D80EF8" w:rsidP="00C10B36">
            <w:pPr>
              <w:jc w:val="center"/>
              <w:rPr>
                <w:rFonts w:ascii="Times New Roman" w:hAnsi="Times New Roman"/>
                <w:b/>
                <w:sz w:val="24"/>
                <w:szCs w:val="24"/>
              </w:rPr>
            </w:pPr>
            <w:r>
              <w:rPr>
                <w:rFonts w:ascii="Times New Roman" w:hAnsi="Times New Roman"/>
                <w:b/>
                <w:sz w:val="24"/>
                <w:szCs w:val="24"/>
              </w:rPr>
              <w:t>94</w:t>
            </w:r>
          </w:p>
        </w:tc>
      </w:tr>
      <w:tr w:rsidR="00C10B36" w:rsidRPr="00C10B36" w14:paraId="60DA9145"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BA87680" w14:textId="77777777" w:rsidR="00C10B36" w:rsidRPr="00C10B36" w:rsidRDefault="00C10B36" w:rsidP="00844C87">
            <w:pPr>
              <w:rPr>
                <w:rFonts w:ascii="Times New Roman" w:hAnsi="Times New Roman"/>
                <w:sz w:val="24"/>
                <w:szCs w:val="24"/>
                <w:lang w:val="bg-BG"/>
              </w:rPr>
            </w:pPr>
            <w:r w:rsidRPr="00C10B36">
              <w:rPr>
                <w:rFonts w:ascii="Times New Roman" w:hAnsi="Times New Roman"/>
                <w:sz w:val="24"/>
                <w:szCs w:val="24"/>
                <w:lang w:val="bg-BG"/>
              </w:rPr>
              <w:t>2.1.</w:t>
            </w:r>
            <w:r>
              <w:rPr>
                <w:rFonts w:ascii="Times New Roman" w:hAnsi="Times New Roman"/>
                <w:sz w:val="24"/>
                <w:szCs w:val="24"/>
                <w:lang w:val="bg-BG"/>
              </w:rPr>
              <w:t>Самостоятелна работа</w:t>
            </w:r>
          </w:p>
        </w:tc>
        <w:tc>
          <w:tcPr>
            <w:tcW w:w="744" w:type="pct"/>
            <w:tcBorders>
              <w:left w:val="nil"/>
              <w:right w:val="single" w:sz="4" w:space="0" w:color="auto"/>
            </w:tcBorders>
            <w:shd w:val="clear" w:color="auto" w:fill="auto"/>
            <w:tcMar>
              <w:top w:w="57" w:type="dxa"/>
              <w:bottom w:w="57" w:type="dxa"/>
            </w:tcMar>
          </w:tcPr>
          <w:p w14:paraId="48D6CDEA" w14:textId="6698073F" w:rsidR="00C10B36" w:rsidRPr="00C10B36" w:rsidRDefault="00D80EF8" w:rsidP="008D04AA">
            <w:pPr>
              <w:jc w:val="center"/>
              <w:rPr>
                <w:rFonts w:ascii="Times New Roman" w:hAnsi="Times New Roman"/>
                <w:sz w:val="24"/>
                <w:szCs w:val="24"/>
              </w:rPr>
            </w:pPr>
            <w:r>
              <w:rPr>
                <w:rFonts w:ascii="Times New Roman" w:hAnsi="Times New Roman"/>
                <w:sz w:val="24"/>
                <w:szCs w:val="24"/>
              </w:rPr>
              <w:t>47</w:t>
            </w:r>
          </w:p>
        </w:tc>
        <w:tc>
          <w:tcPr>
            <w:tcW w:w="745" w:type="pct"/>
            <w:tcBorders>
              <w:left w:val="nil"/>
              <w:right w:val="single" w:sz="4" w:space="0" w:color="auto"/>
            </w:tcBorders>
            <w:tcMar>
              <w:top w:w="57" w:type="dxa"/>
              <w:bottom w:w="57" w:type="dxa"/>
            </w:tcMar>
          </w:tcPr>
          <w:p w14:paraId="73A6536F" w14:textId="715AEBE7" w:rsidR="00C10B36" w:rsidRPr="00C10B36" w:rsidRDefault="00D80EF8" w:rsidP="008D04AA">
            <w:pPr>
              <w:jc w:val="center"/>
              <w:rPr>
                <w:rFonts w:ascii="Times New Roman" w:hAnsi="Times New Roman"/>
                <w:sz w:val="24"/>
                <w:szCs w:val="24"/>
              </w:rPr>
            </w:pPr>
            <w:r>
              <w:rPr>
                <w:rFonts w:ascii="Times New Roman" w:hAnsi="Times New Roman"/>
                <w:sz w:val="24"/>
                <w:szCs w:val="24"/>
              </w:rPr>
              <w:t>61</w:t>
            </w:r>
          </w:p>
        </w:tc>
        <w:tc>
          <w:tcPr>
            <w:tcW w:w="876" w:type="pct"/>
            <w:tcBorders>
              <w:left w:val="nil"/>
              <w:right w:val="single" w:sz="4" w:space="0" w:color="auto"/>
            </w:tcBorders>
            <w:tcMar>
              <w:top w:w="57" w:type="dxa"/>
              <w:bottom w:w="57" w:type="dxa"/>
            </w:tcMar>
          </w:tcPr>
          <w:p w14:paraId="4EDBC9D3" w14:textId="4818EBF6" w:rsidR="00C10B36" w:rsidRPr="00C10B36" w:rsidRDefault="00D80EF8" w:rsidP="00C10B36">
            <w:pPr>
              <w:jc w:val="center"/>
              <w:rPr>
                <w:rFonts w:ascii="Times New Roman" w:hAnsi="Times New Roman"/>
                <w:sz w:val="24"/>
                <w:szCs w:val="24"/>
              </w:rPr>
            </w:pPr>
            <w:r>
              <w:rPr>
                <w:rFonts w:ascii="Times New Roman" w:hAnsi="Times New Roman"/>
                <w:sz w:val="24"/>
                <w:szCs w:val="24"/>
              </w:rPr>
              <w:t>47</w:t>
            </w:r>
          </w:p>
        </w:tc>
      </w:tr>
      <w:tr w:rsidR="00C10B36" w:rsidRPr="00C10B36" w14:paraId="6EE3A9F3"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C03FA4E"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w:t>
            </w:r>
            <w:r>
              <w:rPr>
                <w:rFonts w:ascii="Times New Roman" w:hAnsi="Times New Roman"/>
                <w:sz w:val="24"/>
                <w:szCs w:val="24"/>
                <w:lang w:val="bg-BG"/>
              </w:rPr>
              <w:t>. Академични задания</w:t>
            </w:r>
          </w:p>
        </w:tc>
        <w:tc>
          <w:tcPr>
            <w:tcW w:w="744" w:type="pct"/>
            <w:tcBorders>
              <w:left w:val="nil"/>
              <w:right w:val="single" w:sz="4" w:space="0" w:color="auto"/>
            </w:tcBorders>
            <w:shd w:val="clear" w:color="auto" w:fill="auto"/>
            <w:tcMar>
              <w:top w:w="57" w:type="dxa"/>
              <w:bottom w:w="57" w:type="dxa"/>
            </w:tcMar>
          </w:tcPr>
          <w:p w14:paraId="7FA64DEF" w14:textId="7F211DB2"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47</w:t>
            </w:r>
          </w:p>
        </w:tc>
        <w:tc>
          <w:tcPr>
            <w:tcW w:w="745" w:type="pct"/>
            <w:tcBorders>
              <w:left w:val="nil"/>
              <w:right w:val="single" w:sz="4" w:space="0" w:color="auto"/>
            </w:tcBorders>
            <w:tcMar>
              <w:top w:w="57" w:type="dxa"/>
              <w:bottom w:w="57" w:type="dxa"/>
            </w:tcMar>
          </w:tcPr>
          <w:p w14:paraId="2A08D498" w14:textId="347D33FF"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61</w:t>
            </w:r>
          </w:p>
        </w:tc>
        <w:tc>
          <w:tcPr>
            <w:tcW w:w="876" w:type="pct"/>
            <w:tcBorders>
              <w:left w:val="nil"/>
              <w:right w:val="single" w:sz="4" w:space="0" w:color="auto"/>
            </w:tcBorders>
            <w:tcMar>
              <w:top w:w="57" w:type="dxa"/>
              <w:bottom w:w="57" w:type="dxa"/>
            </w:tcMar>
          </w:tcPr>
          <w:p w14:paraId="2FD08DFB" w14:textId="42407AB4" w:rsidR="00C10B36" w:rsidRPr="00C10B36" w:rsidRDefault="00D80EF8" w:rsidP="00C10B36">
            <w:pPr>
              <w:jc w:val="center"/>
              <w:rPr>
                <w:rFonts w:ascii="Times New Roman" w:hAnsi="Times New Roman"/>
                <w:sz w:val="24"/>
                <w:szCs w:val="24"/>
                <w:lang w:val="bg-BG"/>
              </w:rPr>
            </w:pPr>
            <w:r>
              <w:rPr>
                <w:rFonts w:ascii="Times New Roman" w:hAnsi="Times New Roman"/>
                <w:sz w:val="24"/>
                <w:szCs w:val="24"/>
              </w:rPr>
              <w:t>47</w:t>
            </w:r>
          </w:p>
        </w:tc>
      </w:tr>
      <w:tr w:rsidR="00C10B36" w:rsidRPr="00C10B36" w14:paraId="006F7758"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2EFBD25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2.2.1. Курсови разработки и проекти</w:t>
            </w:r>
          </w:p>
        </w:tc>
        <w:tc>
          <w:tcPr>
            <w:tcW w:w="744" w:type="pct"/>
            <w:tcBorders>
              <w:left w:val="nil"/>
              <w:right w:val="single" w:sz="4" w:space="0" w:color="auto"/>
            </w:tcBorders>
            <w:shd w:val="clear" w:color="auto" w:fill="auto"/>
            <w:tcMar>
              <w:top w:w="57" w:type="dxa"/>
              <w:bottom w:w="57" w:type="dxa"/>
            </w:tcMar>
          </w:tcPr>
          <w:p w14:paraId="0DC0AE85" w14:textId="3EB026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0</w:t>
            </w:r>
          </w:p>
        </w:tc>
        <w:tc>
          <w:tcPr>
            <w:tcW w:w="745" w:type="pct"/>
            <w:tcBorders>
              <w:left w:val="nil"/>
              <w:right w:val="single" w:sz="4" w:space="0" w:color="auto"/>
            </w:tcBorders>
            <w:tcMar>
              <w:top w:w="57" w:type="dxa"/>
              <w:bottom w:w="57" w:type="dxa"/>
            </w:tcMar>
          </w:tcPr>
          <w:p w14:paraId="33F3DB2A" w14:textId="06C7B7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0</w:t>
            </w:r>
          </w:p>
        </w:tc>
        <w:tc>
          <w:tcPr>
            <w:tcW w:w="876" w:type="pct"/>
            <w:tcBorders>
              <w:left w:val="nil"/>
              <w:right w:val="single" w:sz="4" w:space="0" w:color="auto"/>
            </w:tcBorders>
            <w:tcMar>
              <w:top w:w="57" w:type="dxa"/>
              <w:bottom w:w="57" w:type="dxa"/>
            </w:tcMar>
          </w:tcPr>
          <w:p w14:paraId="2D2BB29A" w14:textId="36DD331F"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0</w:t>
            </w:r>
          </w:p>
        </w:tc>
      </w:tr>
      <w:tr w:rsidR="00C10B36" w:rsidRPr="00C10B36" w14:paraId="5EDF34F1" w14:textId="77777777" w:rsidTr="00CF40F4">
        <w:trPr>
          <w:cantSplit/>
          <w:trHeight w:val="287"/>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4F4223B0"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2.2.2. Есета/доклади</w:t>
            </w:r>
          </w:p>
        </w:tc>
        <w:tc>
          <w:tcPr>
            <w:tcW w:w="744" w:type="pct"/>
            <w:tcBorders>
              <w:left w:val="nil"/>
              <w:right w:val="single" w:sz="4" w:space="0" w:color="auto"/>
            </w:tcBorders>
            <w:shd w:val="clear" w:color="auto" w:fill="auto"/>
            <w:tcMar>
              <w:top w:w="57" w:type="dxa"/>
              <w:bottom w:w="57" w:type="dxa"/>
            </w:tcMar>
          </w:tcPr>
          <w:p w14:paraId="37600409" w14:textId="5EFF019A"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745" w:type="pct"/>
            <w:tcBorders>
              <w:left w:val="nil"/>
              <w:right w:val="single" w:sz="4" w:space="0" w:color="auto"/>
            </w:tcBorders>
            <w:tcMar>
              <w:top w:w="57" w:type="dxa"/>
              <w:bottom w:w="57" w:type="dxa"/>
            </w:tcMar>
          </w:tcPr>
          <w:p w14:paraId="79879E30" w14:textId="77ED6CE0"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876" w:type="pct"/>
            <w:tcBorders>
              <w:left w:val="nil"/>
              <w:right w:val="single" w:sz="4" w:space="0" w:color="auto"/>
            </w:tcBorders>
            <w:tcMar>
              <w:top w:w="57" w:type="dxa"/>
              <w:bottom w:w="57" w:type="dxa"/>
            </w:tcMar>
          </w:tcPr>
          <w:p w14:paraId="62CC9E3B" w14:textId="6A76B7D9"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 0 </w:t>
            </w:r>
          </w:p>
        </w:tc>
      </w:tr>
      <w:tr w:rsidR="00C10B36" w:rsidRPr="00C10B36" w14:paraId="1CBF67C3"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3FEF6E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2.2.3. Казуси и делови игри</w:t>
            </w:r>
          </w:p>
        </w:tc>
        <w:tc>
          <w:tcPr>
            <w:tcW w:w="744" w:type="pct"/>
            <w:tcBorders>
              <w:left w:val="nil"/>
              <w:right w:val="single" w:sz="4" w:space="0" w:color="auto"/>
            </w:tcBorders>
            <w:shd w:val="clear" w:color="auto" w:fill="auto"/>
            <w:tcMar>
              <w:top w:w="57" w:type="dxa"/>
              <w:bottom w:w="57" w:type="dxa"/>
            </w:tcMar>
          </w:tcPr>
          <w:p w14:paraId="57524D89" w14:textId="6777DE04"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23</w:t>
            </w:r>
          </w:p>
        </w:tc>
        <w:tc>
          <w:tcPr>
            <w:tcW w:w="745" w:type="pct"/>
            <w:tcBorders>
              <w:left w:val="nil"/>
              <w:right w:val="single" w:sz="4" w:space="0" w:color="auto"/>
            </w:tcBorders>
            <w:tcMar>
              <w:top w:w="57" w:type="dxa"/>
              <w:bottom w:w="57" w:type="dxa"/>
            </w:tcMar>
          </w:tcPr>
          <w:p w14:paraId="0B757044" w14:textId="7C8D25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30</w:t>
            </w:r>
          </w:p>
        </w:tc>
        <w:tc>
          <w:tcPr>
            <w:tcW w:w="876" w:type="pct"/>
            <w:tcBorders>
              <w:left w:val="nil"/>
              <w:right w:val="single" w:sz="4" w:space="0" w:color="auto"/>
            </w:tcBorders>
            <w:tcMar>
              <w:top w:w="57" w:type="dxa"/>
              <w:bottom w:w="57" w:type="dxa"/>
            </w:tcMar>
          </w:tcPr>
          <w:p w14:paraId="33609EF8" w14:textId="4DEA6E94"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23</w:t>
            </w:r>
          </w:p>
        </w:tc>
      </w:tr>
      <w:tr w:rsidR="00C10B36" w:rsidRPr="00C10B36" w14:paraId="083BD6DB"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75FC6B3E" w14:textId="77777777" w:rsidR="00C10B36" w:rsidRPr="00C10B36" w:rsidRDefault="00C10B36" w:rsidP="0028174A">
            <w:pPr>
              <w:jc w:val="both"/>
              <w:rPr>
                <w:rFonts w:ascii="Times New Roman" w:hAnsi="Times New Roman"/>
                <w:sz w:val="24"/>
                <w:szCs w:val="24"/>
                <w:lang w:val="bg-BG"/>
              </w:rPr>
            </w:pPr>
            <w:r w:rsidRPr="00C10B36">
              <w:rPr>
                <w:rFonts w:ascii="Times New Roman" w:hAnsi="Times New Roman"/>
                <w:sz w:val="24"/>
                <w:szCs w:val="24"/>
                <w:lang w:val="bg-BG"/>
              </w:rPr>
              <w:t xml:space="preserve">2.2.4. </w:t>
            </w:r>
            <w:r w:rsidR="0028174A">
              <w:rPr>
                <w:rFonts w:ascii="Times New Roman" w:hAnsi="Times New Roman"/>
                <w:sz w:val="24"/>
                <w:szCs w:val="24"/>
                <w:lang w:val="bg-BG"/>
              </w:rPr>
              <w:t>Онлайн</w:t>
            </w:r>
            <w:r w:rsidRPr="00C10B36">
              <w:rPr>
                <w:rFonts w:ascii="Times New Roman" w:hAnsi="Times New Roman"/>
                <w:sz w:val="24"/>
                <w:szCs w:val="24"/>
                <w:lang w:val="bg-BG"/>
              </w:rPr>
              <w:t xml:space="preserve"> тестови и изпитни модули</w:t>
            </w:r>
          </w:p>
        </w:tc>
        <w:tc>
          <w:tcPr>
            <w:tcW w:w="744" w:type="pct"/>
            <w:tcBorders>
              <w:left w:val="nil"/>
              <w:bottom w:val="single" w:sz="6" w:space="0" w:color="auto"/>
              <w:right w:val="single" w:sz="4" w:space="0" w:color="auto"/>
            </w:tcBorders>
            <w:shd w:val="clear" w:color="auto" w:fill="auto"/>
            <w:tcMar>
              <w:top w:w="57" w:type="dxa"/>
              <w:bottom w:w="57" w:type="dxa"/>
            </w:tcMar>
          </w:tcPr>
          <w:p w14:paraId="6FAB2DB2" w14:textId="509DB32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24</w:t>
            </w:r>
          </w:p>
        </w:tc>
        <w:tc>
          <w:tcPr>
            <w:tcW w:w="745" w:type="pct"/>
            <w:tcBorders>
              <w:left w:val="nil"/>
              <w:bottom w:val="single" w:sz="6" w:space="0" w:color="auto"/>
              <w:right w:val="single" w:sz="4" w:space="0" w:color="auto"/>
            </w:tcBorders>
            <w:tcMar>
              <w:top w:w="57" w:type="dxa"/>
              <w:bottom w:w="57" w:type="dxa"/>
            </w:tcMar>
          </w:tcPr>
          <w:p w14:paraId="1504EF64" w14:textId="4CEEBD21"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31</w:t>
            </w:r>
          </w:p>
        </w:tc>
        <w:tc>
          <w:tcPr>
            <w:tcW w:w="876" w:type="pct"/>
            <w:tcBorders>
              <w:left w:val="nil"/>
              <w:bottom w:val="single" w:sz="6" w:space="0" w:color="auto"/>
              <w:right w:val="single" w:sz="4" w:space="0" w:color="auto"/>
            </w:tcBorders>
            <w:tcMar>
              <w:top w:w="57" w:type="dxa"/>
              <w:bottom w:w="57" w:type="dxa"/>
            </w:tcMar>
          </w:tcPr>
          <w:p w14:paraId="79608E31" w14:textId="7DDA6C48"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24</w:t>
            </w:r>
          </w:p>
        </w:tc>
      </w:tr>
      <w:tr w:rsidR="00C10B36" w:rsidRPr="00C10B36" w14:paraId="0BADC85D" w14:textId="77777777" w:rsidTr="00CF40F4">
        <w:trPr>
          <w:cantSplit/>
        </w:trPr>
        <w:tc>
          <w:tcPr>
            <w:tcW w:w="2635" w:type="pct"/>
            <w:tcBorders>
              <w:top w:val="single" w:sz="6" w:space="0" w:color="auto"/>
              <w:left w:val="single" w:sz="4" w:space="0" w:color="auto"/>
              <w:bottom w:val="single" w:sz="6" w:space="0" w:color="auto"/>
              <w:right w:val="single" w:sz="4" w:space="0" w:color="auto"/>
            </w:tcBorders>
            <w:shd w:val="clear" w:color="auto" w:fill="E0E0E0"/>
            <w:tcMar>
              <w:top w:w="57" w:type="dxa"/>
              <w:bottom w:w="57" w:type="dxa"/>
            </w:tcMar>
          </w:tcPr>
          <w:p w14:paraId="7AAE3625" w14:textId="77777777" w:rsidR="00C10B36" w:rsidRPr="00C10B36" w:rsidRDefault="00C10B36" w:rsidP="00DD3041">
            <w:pPr>
              <w:jc w:val="both"/>
              <w:rPr>
                <w:rFonts w:ascii="Times New Roman" w:hAnsi="Times New Roman"/>
                <w:b/>
                <w:bCs/>
                <w:sz w:val="24"/>
                <w:szCs w:val="24"/>
                <w:lang w:val="bg-BG"/>
              </w:rPr>
            </w:pPr>
            <w:r w:rsidRPr="00C10B36">
              <w:rPr>
                <w:rFonts w:ascii="Times New Roman" w:hAnsi="Times New Roman"/>
                <w:b/>
                <w:bCs/>
                <w:sz w:val="24"/>
                <w:szCs w:val="24"/>
                <w:lang w:val="bg-BG"/>
              </w:rPr>
              <w:t>Всичко:</w:t>
            </w:r>
          </w:p>
        </w:tc>
        <w:tc>
          <w:tcPr>
            <w:tcW w:w="744" w:type="pct"/>
            <w:tcBorders>
              <w:left w:val="nil"/>
              <w:right w:val="single" w:sz="4" w:space="0" w:color="auto"/>
            </w:tcBorders>
            <w:shd w:val="clear" w:color="auto" w:fill="E0E0E0"/>
            <w:tcMar>
              <w:top w:w="57" w:type="dxa"/>
              <w:bottom w:w="57" w:type="dxa"/>
            </w:tcMar>
          </w:tcPr>
          <w:p w14:paraId="08601830" w14:textId="1C27BE1E"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150</w:t>
            </w:r>
          </w:p>
        </w:tc>
        <w:tc>
          <w:tcPr>
            <w:tcW w:w="745" w:type="pct"/>
            <w:tcBorders>
              <w:left w:val="nil"/>
              <w:right w:val="single" w:sz="4" w:space="0" w:color="auto"/>
            </w:tcBorders>
            <w:shd w:val="clear" w:color="auto" w:fill="E0E0E0"/>
            <w:tcMar>
              <w:top w:w="57" w:type="dxa"/>
              <w:bottom w:w="57" w:type="dxa"/>
            </w:tcMar>
          </w:tcPr>
          <w:p w14:paraId="698CAEE5" w14:textId="3BB54C61"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150</w:t>
            </w:r>
          </w:p>
        </w:tc>
        <w:tc>
          <w:tcPr>
            <w:tcW w:w="876" w:type="pct"/>
            <w:tcBorders>
              <w:left w:val="nil"/>
              <w:right w:val="single" w:sz="4" w:space="0" w:color="auto"/>
            </w:tcBorders>
            <w:shd w:val="clear" w:color="auto" w:fill="E0E0E0"/>
            <w:tcMar>
              <w:top w:w="57" w:type="dxa"/>
              <w:bottom w:w="57" w:type="dxa"/>
            </w:tcMar>
          </w:tcPr>
          <w:p w14:paraId="551E6FA4" w14:textId="35400A05" w:rsidR="00C10B36" w:rsidRPr="00C10B36" w:rsidRDefault="007C4CC5" w:rsidP="00C10B36">
            <w:pPr>
              <w:jc w:val="center"/>
              <w:rPr>
                <w:rFonts w:ascii="Times New Roman" w:hAnsi="Times New Roman"/>
                <w:b/>
                <w:sz w:val="24"/>
                <w:szCs w:val="24"/>
              </w:rPr>
            </w:pPr>
            <w:r>
              <w:rPr>
                <w:rFonts w:ascii="Times New Roman" w:hAnsi="Times New Roman"/>
                <w:b/>
                <w:sz w:val="24"/>
                <w:szCs w:val="24"/>
                <w:lang w:val="bg-BG"/>
              </w:rPr>
              <w:t>150</w:t>
            </w:r>
          </w:p>
        </w:tc>
      </w:tr>
    </w:tbl>
    <w:p w14:paraId="24EC4CD6" w14:textId="77777777" w:rsidR="00A34223" w:rsidRPr="00C10B36" w:rsidRDefault="00A34223" w:rsidP="00E26DC1">
      <w:pPr>
        <w:ind w:firstLine="708"/>
        <w:jc w:val="both"/>
        <w:rPr>
          <w:rFonts w:ascii="Times New Roman" w:hAnsi="Times New Roman"/>
          <w:sz w:val="18"/>
          <w:szCs w:val="16"/>
          <w:lang w:val="bg-BG"/>
        </w:rPr>
      </w:pPr>
    </w:p>
    <w:p w14:paraId="2CE0F36F" w14:textId="419298F3" w:rsidR="00C32E02" w:rsidRPr="00AB7A25" w:rsidRDefault="00C32E02" w:rsidP="006A52F9">
      <w:pPr>
        <w:overflowPunct/>
        <w:autoSpaceDE/>
        <w:autoSpaceDN/>
        <w:adjustRightInd/>
        <w:textAlignment w:val="auto"/>
        <w:rPr>
          <w:rFonts w:ascii="Times New Roman" w:hAnsi="Times New Roman"/>
          <w:b/>
          <w:sz w:val="28"/>
          <w:szCs w:val="24"/>
        </w:rPr>
      </w:pPr>
    </w:p>
    <w:p w14:paraId="184C784C" w14:textId="54167109" w:rsidR="00301027" w:rsidRPr="0039729B" w:rsidRDefault="00301027" w:rsidP="0039729B">
      <w:pPr>
        <w:jc w:val="center"/>
        <w:rPr>
          <w:rFonts w:ascii="Times New Roman" w:hAnsi="Times New Roman"/>
          <w:b/>
          <w:i/>
          <w:sz w:val="24"/>
          <w:szCs w:val="24"/>
          <w:lang w:val="bg-BG"/>
        </w:rPr>
      </w:pPr>
      <w:r w:rsidRPr="00C10B36">
        <w:rPr>
          <w:rFonts w:ascii="Times New Roman" w:hAnsi="Times New Roman"/>
          <w:b/>
          <w:sz w:val="28"/>
          <w:szCs w:val="24"/>
          <w:lang w:val="bg-BG"/>
        </w:rPr>
        <w:t>Схема за формиране на крайната оценка по дисциплина</w:t>
      </w:r>
    </w:p>
    <w:p w14:paraId="48AFCB2F" w14:textId="77777777" w:rsidR="0007480B" w:rsidRPr="00C10B36" w:rsidRDefault="0007480B" w:rsidP="00301027">
      <w:pPr>
        <w:jc w:val="center"/>
        <w:rPr>
          <w:rFonts w:ascii="Times New Roman" w:hAnsi="Times New Roman"/>
          <w:b/>
          <w:sz w:val="24"/>
          <w:szCs w:val="24"/>
          <w:lang w:val="bg-BG"/>
        </w:rPr>
      </w:pPr>
    </w:p>
    <w:p w14:paraId="1B12A02B" w14:textId="77777777" w:rsidR="00301027" w:rsidRPr="0039729B" w:rsidRDefault="00301027" w:rsidP="00301027">
      <w:pPr>
        <w:jc w:val="right"/>
        <w:rPr>
          <w:rFonts w:ascii="Times New Roman" w:hAnsi="Times New Roman"/>
          <w:b/>
          <w:i/>
          <w:sz w:val="24"/>
          <w:szCs w:val="24"/>
        </w:rPr>
      </w:pPr>
      <w:r w:rsidRPr="00C10B36">
        <w:rPr>
          <w:rFonts w:ascii="Times New Roman" w:hAnsi="Times New Roman"/>
          <w:b/>
          <w:i/>
          <w:sz w:val="24"/>
          <w:szCs w:val="24"/>
          <w:lang w:val="bg-BG"/>
        </w:rPr>
        <w:t xml:space="preserve">Таблица № </w:t>
      </w:r>
      <w:r w:rsidR="0039729B">
        <w:rPr>
          <w:rFonts w:ascii="Times New Roman" w:hAnsi="Times New Roman"/>
          <w:b/>
          <w:i/>
          <w:sz w:val="24"/>
          <w:szCs w:val="24"/>
        </w:rPr>
        <w:t>2</w:t>
      </w:r>
    </w:p>
    <w:tbl>
      <w:tblPr>
        <w:tblW w:w="4873" w:type="pct"/>
        <w:tblInd w:w="27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092"/>
        <w:gridCol w:w="1278"/>
        <w:gridCol w:w="1275"/>
        <w:gridCol w:w="1844"/>
      </w:tblGrid>
      <w:tr w:rsidR="0007480B" w:rsidRPr="00C10B36" w14:paraId="5A8F9508" w14:textId="77777777" w:rsidTr="00F21C6D">
        <w:trPr>
          <w:cantSplit/>
          <w:trHeight w:val="510"/>
        </w:trPr>
        <w:tc>
          <w:tcPr>
            <w:tcW w:w="2904" w:type="pct"/>
            <w:vMerge w:val="restart"/>
            <w:tcBorders>
              <w:top w:val="single" w:sz="4" w:space="0" w:color="auto"/>
              <w:left w:val="single" w:sz="4" w:space="0" w:color="auto"/>
              <w:right w:val="single" w:sz="4" w:space="0" w:color="auto"/>
            </w:tcBorders>
            <w:shd w:val="clear" w:color="auto" w:fill="E0E0E0"/>
            <w:vAlign w:val="center"/>
          </w:tcPr>
          <w:p w14:paraId="34976026"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 xml:space="preserve">Критерий </w:t>
            </w:r>
          </w:p>
        </w:tc>
        <w:tc>
          <w:tcPr>
            <w:tcW w:w="2096" w:type="pct"/>
            <w:gridSpan w:val="3"/>
            <w:tcBorders>
              <w:top w:val="single" w:sz="4" w:space="0" w:color="auto"/>
              <w:left w:val="nil"/>
              <w:right w:val="single" w:sz="4" w:space="0" w:color="auto"/>
            </w:tcBorders>
            <w:shd w:val="clear" w:color="auto" w:fill="E0E0E0"/>
            <w:vAlign w:val="center"/>
          </w:tcPr>
          <w:p w14:paraId="2E505312"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Тежест на критерия</w:t>
            </w:r>
          </w:p>
        </w:tc>
      </w:tr>
      <w:tr w:rsidR="0007480B" w:rsidRPr="00C10B36" w14:paraId="3F4668B3" w14:textId="77777777" w:rsidTr="00F21C6D">
        <w:trPr>
          <w:cantSplit/>
          <w:trHeight w:val="510"/>
        </w:trPr>
        <w:tc>
          <w:tcPr>
            <w:tcW w:w="2904" w:type="pct"/>
            <w:vMerge/>
            <w:tcBorders>
              <w:left w:val="single" w:sz="4" w:space="0" w:color="auto"/>
              <w:bottom w:val="nil"/>
              <w:right w:val="single" w:sz="4" w:space="0" w:color="auto"/>
            </w:tcBorders>
            <w:shd w:val="clear" w:color="auto" w:fill="E0E0E0"/>
            <w:vAlign w:val="center"/>
          </w:tcPr>
          <w:p w14:paraId="51553649" w14:textId="77777777" w:rsidR="0007480B" w:rsidRPr="00C10B36" w:rsidRDefault="0007480B" w:rsidP="00301027">
            <w:pPr>
              <w:jc w:val="center"/>
              <w:rPr>
                <w:rFonts w:ascii="Times New Roman" w:hAnsi="Times New Roman"/>
                <w:b/>
                <w:sz w:val="24"/>
                <w:szCs w:val="24"/>
                <w:lang w:val="bg-BG"/>
              </w:rPr>
            </w:pPr>
          </w:p>
        </w:tc>
        <w:tc>
          <w:tcPr>
            <w:tcW w:w="609" w:type="pct"/>
            <w:tcBorders>
              <w:top w:val="single" w:sz="4" w:space="0" w:color="auto"/>
              <w:left w:val="nil"/>
              <w:right w:val="single" w:sz="4" w:space="0" w:color="auto"/>
            </w:tcBorders>
            <w:shd w:val="clear" w:color="auto" w:fill="E0E0E0"/>
            <w:vAlign w:val="center"/>
          </w:tcPr>
          <w:p w14:paraId="4D107B5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Редовн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608" w:type="pct"/>
            <w:tcBorders>
              <w:top w:val="single" w:sz="4" w:space="0" w:color="auto"/>
              <w:left w:val="nil"/>
              <w:right w:val="single" w:sz="4" w:space="0" w:color="auto"/>
            </w:tcBorders>
            <w:shd w:val="clear" w:color="auto" w:fill="E0E0E0"/>
            <w:vAlign w:val="center"/>
          </w:tcPr>
          <w:p w14:paraId="0C57A26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Задочн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878" w:type="pct"/>
            <w:tcBorders>
              <w:top w:val="single" w:sz="4" w:space="0" w:color="auto"/>
              <w:left w:val="nil"/>
              <w:right w:val="single" w:sz="4" w:space="0" w:color="auto"/>
            </w:tcBorders>
            <w:shd w:val="clear" w:color="auto" w:fill="E0E0E0"/>
          </w:tcPr>
          <w:p w14:paraId="18FD0F73" w14:textId="77777777" w:rsidR="0007480B" w:rsidRPr="00C10B36" w:rsidRDefault="0007480B" w:rsidP="00301027">
            <w:pPr>
              <w:jc w:val="center"/>
              <w:rPr>
                <w:rFonts w:ascii="Times New Roman" w:hAnsi="Times New Roman"/>
                <w:b/>
                <w:sz w:val="24"/>
                <w:szCs w:val="24"/>
                <w:lang w:val="bg-BG"/>
              </w:rPr>
            </w:pPr>
            <w:proofErr w:type="spellStart"/>
            <w:r w:rsidRPr="0007480B">
              <w:rPr>
                <w:rFonts w:ascii="Times New Roman" w:hAnsi="Times New Roman"/>
                <w:b/>
                <w:sz w:val="24"/>
                <w:szCs w:val="24"/>
              </w:rPr>
              <w:t>Дистанционна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форма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обучение</w:t>
            </w:r>
            <w:proofErr w:type="spellEnd"/>
          </w:p>
        </w:tc>
      </w:tr>
      <w:tr w:rsidR="0007480B" w:rsidRPr="00C10B36" w14:paraId="3D352123" w14:textId="77777777" w:rsidTr="00F21C6D">
        <w:trPr>
          <w:cantSplit/>
          <w:trHeight w:val="636"/>
        </w:trPr>
        <w:tc>
          <w:tcPr>
            <w:tcW w:w="2904" w:type="pct"/>
            <w:tcBorders>
              <w:top w:val="single" w:sz="4" w:space="0" w:color="auto"/>
              <w:left w:val="single" w:sz="4" w:space="0" w:color="auto"/>
              <w:bottom w:val="nil"/>
              <w:right w:val="single" w:sz="4" w:space="0" w:color="auto"/>
            </w:tcBorders>
            <w:vAlign w:val="center"/>
          </w:tcPr>
          <w:p w14:paraId="0B2B5E2B" w14:textId="77777777" w:rsidR="0007480B" w:rsidRPr="00C10B36" w:rsidRDefault="0007480B" w:rsidP="00301027">
            <w:pPr>
              <w:ind w:left="360" w:hanging="360"/>
              <w:rPr>
                <w:rFonts w:ascii="Times New Roman" w:hAnsi="Times New Roman"/>
                <w:b/>
                <w:sz w:val="24"/>
                <w:szCs w:val="24"/>
                <w:lang w:val="bg-BG"/>
              </w:rPr>
            </w:pPr>
            <w:r w:rsidRPr="00C10B36">
              <w:rPr>
                <w:rFonts w:ascii="Times New Roman" w:hAnsi="Times New Roman"/>
                <w:b/>
                <w:sz w:val="24"/>
                <w:szCs w:val="24"/>
                <w:lang w:val="bg-BG"/>
              </w:rPr>
              <w:t>1. Изпълнение на ангажименти през семестъра, в т.ч.:</w:t>
            </w:r>
          </w:p>
        </w:tc>
        <w:tc>
          <w:tcPr>
            <w:tcW w:w="609" w:type="pct"/>
            <w:tcBorders>
              <w:top w:val="single" w:sz="4" w:space="0" w:color="auto"/>
              <w:left w:val="nil"/>
              <w:right w:val="single" w:sz="4" w:space="0" w:color="auto"/>
            </w:tcBorders>
            <w:shd w:val="clear" w:color="auto" w:fill="auto"/>
            <w:vAlign w:val="center"/>
          </w:tcPr>
          <w:p w14:paraId="19C84182" w14:textId="1BB66C2D" w:rsidR="0007480B" w:rsidRPr="00E31CB3" w:rsidRDefault="00CF40F4" w:rsidP="009E68EC">
            <w:pPr>
              <w:jc w:val="center"/>
              <w:rPr>
                <w:rFonts w:ascii="Times New Roman" w:hAnsi="Times New Roman"/>
                <w:b/>
                <w:sz w:val="24"/>
                <w:szCs w:val="24"/>
              </w:rPr>
            </w:pPr>
            <w:r>
              <w:rPr>
                <w:rFonts w:ascii="Times New Roman" w:hAnsi="Times New Roman"/>
                <w:b/>
                <w:sz w:val="24"/>
                <w:szCs w:val="24"/>
              </w:rPr>
              <w:t>50%</w:t>
            </w:r>
          </w:p>
        </w:tc>
        <w:tc>
          <w:tcPr>
            <w:tcW w:w="608" w:type="pct"/>
            <w:tcBorders>
              <w:top w:val="single" w:sz="4" w:space="0" w:color="auto"/>
              <w:left w:val="nil"/>
              <w:right w:val="single" w:sz="4" w:space="0" w:color="auto"/>
            </w:tcBorders>
            <w:shd w:val="clear" w:color="auto" w:fill="auto"/>
            <w:vAlign w:val="center"/>
          </w:tcPr>
          <w:p w14:paraId="3285E04F" w14:textId="4060AFD9" w:rsidR="0007480B" w:rsidRPr="00E31CB3" w:rsidRDefault="00CF40F4" w:rsidP="009E68EC">
            <w:pPr>
              <w:jc w:val="center"/>
              <w:rPr>
                <w:rFonts w:ascii="Times New Roman" w:hAnsi="Times New Roman"/>
                <w:b/>
                <w:sz w:val="24"/>
                <w:szCs w:val="24"/>
                <w:lang w:val="bg-BG"/>
              </w:rPr>
            </w:pPr>
            <w:r>
              <w:rPr>
                <w:rFonts w:ascii="Times New Roman" w:hAnsi="Times New Roman"/>
                <w:b/>
                <w:sz w:val="24"/>
                <w:szCs w:val="24"/>
              </w:rPr>
              <w:t>50%</w:t>
            </w:r>
          </w:p>
        </w:tc>
        <w:tc>
          <w:tcPr>
            <w:tcW w:w="878" w:type="pct"/>
            <w:tcBorders>
              <w:top w:val="single" w:sz="4" w:space="0" w:color="auto"/>
              <w:left w:val="nil"/>
              <w:right w:val="single" w:sz="4" w:space="0" w:color="auto"/>
            </w:tcBorders>
            <w:vAlign w:val="center"/>
          </w:tcPr>
          <w:p w14:paraId="54FB067F" w14:textId="5846E5D5" w:rsidR="0007480B" w:rsidRPr="00E31CB3" w:rsidRDefault="00CF40F4" w:rsidP="0007480B">
            <w:pPr>
              <w:jc w:val="center"/>
              <w:rPr>
                <w:rFonts w:ascii="Times New Roman" w:hAnsi="Times New Roman"/>
                <w:b/>
                <w:sz w:val="24"/>
                <w:szCs w:val="24"/>
              </w:rPr>
            </w:pPr>
            <w:r>
              <w:rPr>
                <w:rFonts w:ascii="Times New Roman" w:hAnsi="Times New Roman"/>
                <w:b/>
                <w:sz w:val="24"/>
                <w:szCs w:val="24"/>
              </w:rPr>
              <w:t>50%</w:t>
            </w:r>
          </w:p>
        </w:tc>
      </w:tr>
      <w:tr w:rsidR="0007480B" w:rsidRPr="00C10B36" w14:paraId="616E9B07" w14:textId="77777777" w:rsidTr="00F21C6D">
        <w:trPr>
          <w:cantSplit/>
          <w:trHeight w:val="590"/>
        </w:trPr>
        <w:tc>
          <w:tcPr>
            <w:tcW w:w="2904" w:type="pct"/>
            <w:tcBorders>
              <w:top w:val="single" w:sz="6" w:space="0" w:color="auto"/>
              <w:left w:val="single" w:sz="4" w:space="0" w:color="auto"/>
              <w:bottom w:val="single" w:sz="6" w:space="0" w:color="auto"/>
              <w:right w:val="single" w:sz="4" w:space="0" w:color="auto"/>
            </w:tcBorders>
          </w:tcPr>
          <w:p w14:paraId="3A44FDE1" w14:textId="77777777" w:rsidR="0007480B" w:rsidRPr="00C10B36" w:rsidRDefault="0007480B" w:rsidP="00301027">
            <w:pPr>
              <w:numPr>
                <w:ilvl w:val="1"/>
                <w:numId w:val="5"/>
              </w:numPr>
              <w:jc w:val="both"/>
              <w:rPr>
                <w:rFonts w:ascii="Times New Roman" w:hAnsi="Times New Roman"/>
                <w:sz w:val="24"/>
                <w:szCs w:val="24"/>
                <w:lang w:val="bg-BG"/>
              </w:rPr>
            </w:pPr>
            <w:r w:rsidRPr="00C10B36">
              <w:rPr>
                <w:rFonts w:ascii="Times New Roman" w:hAnsi="Times New Roman"/>
                <w:sz w:val="24"/>
                <w:szCs w:val="24"/>
                <w:lang w:val="bg-BG"/>
              </w:rPr>
              <w:t>Посещение на учебни занятия</w:t>
            </w:r>
          </w:p>
          <w:p w14:paraId="03CC6321" w14:textId="77777777" w:rsidR="0007480B" w:rsidRPr="00C10B36" w:rsidRDefault="0007480B" w:rsidP="00301027">
            <w:pPr>
              <w:ind w:firstLine="374"/>
              <w:jc w:val="both"/>
              <w:rPr>
                <w:rFonts w:ascii="Times New Roman" w:hAnsi="Times New Roman"/>
                <w:i/>
                <w:sz w:val="24"/>
                <w:szCs w:val="24"/>
                <w:lang w:val="bg-BG"/>
              </w:rPr>
            </w:pPr>
            <w:r w:rsidRPr="00C10B36">
              <w:rPr>
                <w:rFonts w:ascii="Times New Roman" w:hAnsi="Times New Roman"/>
                <w:i/>
                <w:sz w:val="24"/>
                <w:szCs w:val="24"/>
                <w:lang w:val="bg-BG"/>
              </w:rPr>
              <w:t xml:space="preserve"> </w:t>
            </w:r>
            <w:r w:rsidRPr="00C10B36">
              <w:rPr>
                <w:rFonts w:ascii="Times New Roman" w:hAnsi="Times New Roman"/>
                <w:b/>
                <w:i/>
                <w:sz w:val="24"/>
                <w:szCs w:val="24"/>
                <w:lang w:val="bg-BG"/>
              </w:rPr>
              <w:t xml:space="preserve"> </w:t>
            </w:r>
            <w:r w:rsidRPr="00C10B36">
              <w:rPr>
                <w:rFonts w:ascii="Times New Roman" w:hAnsi="Times New Roman"/>
                <w:i/>
                <w:sz w:val="24"/>
                <w:szCs w:val="24"/>
                <w:lang w:val="bg-BG"/>
              </w:rPr>
              <w:t>(% от комплексната оценка)</w:t>
            </w:r>
          </w:p>
        </w:tc>
        <w:tc>
          <w:tcPr>
            <w:tcW w:w="609" w:type="pct"/>
            <w:tcBorders>
              <w:left w:val="nil"/>
              <w:right w:val="single" w:sz="4" w:space="0" w:color="auto"/>
            </w:tcBorders>
            <w:shd w:val="clear" w:color="auto" w:fill="auto"/>
            <w:vAlign w:val="center"/>
          </w:tcPr>
          <w:p w14:paraId="530399EA" w14:textId="32EBF997"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10%</w:t>
            </w:r>
          </w:p>
        </w:tc>
        <w:tc>
          <w:tcPr>
            <w:tcW w:w="608" w:type="pct"/>
            <w:tcBorders>
              <w:top w:val="single" w:sz="6" w:space="0" w:color="auto"/>
              <w:left w:val="nil"/>
              <w:bottom w:val="single" w:sz="6" w:space="0" w:color="auto"/>
              <w:right w:val="single" w:sz="4" w:space="0" w:color="auto"/>
            </w:tcBorders>
            <w:vAlign w:val="center"/>
          </w:tcPr>
          <w:p w14:paraId="4C34974D" w14:textId="21D2EE33"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10%</w:t>
            </w:r>
          </w:p>
        </w:tc>
        <w:tc>
          <w:tcPr>
            <w:tcW w:w="878" w:type="pct"/>
            <w:tcBorders>
              <w:top w:val="single" w:sz="6" w:space="0" w:color="auto"/>
              <w:left w:val="nil"/>
              <w:bottom w:val="single" w:sz="6" w:space="0" w:color="auto"/>
              <w:right w:val="single" w:sz="4" w:space="0" w:color="auto"/>
            </w:tcBorders>
            <w:vAlign w:val="center"/>
          </w:tcPr>
          <w:p w14:paraId="189D3107" w14:textId="3408D3EC" w:rsidR="0007480B" w:rsidRPr="00C10B36" w:rsidRDefault="00CF40F4" w:rsidP="0007480B">
            <w:pPr>
              <w:jc w:val="center"/>
              <w:rPr>
                <w:rFonts w:ascii="Times New Roman" w:hAnsi="Times New Roman"/>
                <w:sz w:val="24"/>
                <w:szCs w:val="24"/>
              </w:rPr>
            </w:pPr>
            <w:r>
              <w:rPr>
                <w:rFonts w:ascii="Times New Roman" w:hAnsi="Times New Roman"/>
                <w:sz w:val="24"/>
                <w:szCs w:val="24"/>
              </w:rPr>
              <w:t>0%</w:t>
            </w:r>
          </w:p>
        </w:tc>
      </w:tr>
      <w:tr w:rsidR="0007480B" w:rsidRPr="00C10B36" w14:paraId="29F9FA5C" w14:textId="77777777" w:rsidTr="00F21C6D">
        <w:trPr>
          <w:cantSplit/>
          <w:trHeight w:val="708"/>
        </w:trPr>
        <w:tc>
          <w:tcPr>
            <w:tcW w:w="2904" w:type="pct"/>
            <w:tcBorders>
              <w:top w:val="single" w:sz="6" w:space="0" w:color="auto"/>
              <w:left w:val="single" w:sz="4" w:space="0" w:color="auto"/>
              <w:bottom w:val="single" w:sz="6" w:space="0" w:color="auto"/>
              <w:right w:val="single" w:sz="4" w:space="0" w:color="auto"/>
            </w:tcBorders>
          </w:tcPr>
          <w:p w14:paraId="6B3E524D"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lastRenderedPageBreak/>
              <w:t xml:space="preserve">1.2. Семестриални контролни </w:t>
            </w:r>
          </w:p>
          <w:p w14:paraId="50E8505A" w14:textId="77777777" w:rsidR="0007480B" w:rsidRPr="00C10B36" w:rsidRDefault="0007480B" w:rsidP="00301027">
            <w:pPr>
              <w:ind w:firstLine="476"/>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tc>
        <w:tc>
          <w:tcPr>
            <w:tcW w:w="609" w:type="pct"/>
            <w:tcBorders>
              <w:left w:val="nil"/>
              <w:right w:val="single" w:sz="4" w:space="0" w:color="auto"/>
            </w:tcBorders>
            <w:shd w:val="clear" w:color="auto" w:fill="auto"/>
            <w:vAlign w:val="center"/>
          </w:tcPr>
          <w:p w14:paraId="7B5F7A9D" w14:textId="51B6E3D1"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15%</w:t>
            </w:r>
          </w:p>
        </w:tc>
        <w:tc>
          <w:tcPr>
            <w:tcW w:w="608" w:type="pct"/>
            <w:tcBorders>
              <w:top w:val="single" w:sz="6" w:space="0" w:color="auto"/>
              <w:left w:val="nil"/>
              <w:bottom w:val="single" w:sz="6" w:space="0" w:color="auto"/>
              <w:right w:val="single" w:sz="4" w:space="0" w:color="auto"/>
            </w:tcBorders>
            <w:vAlign w:val="center"/>
          </w:tcPr>
          <w:p w14:paraId="18EFC4C9" w14:textId="704EB605"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15%</w:t>
            </w:r>
          </w:p>
        </w:tc>
        <w:tc>
          <w:tcPr>
            <w:tcW w:w="878" w:type="pct"/>
            <w:tcBorders>
              <w:top w:val="single" w:sz="6" w:space="0" w:color="auto"/>
              <w:left w:val="nil"/>
              <w:bottom w:val="single" w:sz="6" w:space="0" w:color="auto"/>
              <w:right w:val="single" w:sz="4" w:space="0" w:color="auto"/>
            </w:tcBorders>
            <w:vAlign w:val="center"/>
          </w:tcPr>
          <w:p w14:paraId="415D0E4A" w14:textId="16A9C9A4" w:rsidR="0007480B" w:rsidRPr="00C10B36" w:rsidRDefault="00CF40F4" w:rsidP="0007480B">
            <w:pPr>
              <w:jc w:val="center"/>
              <w:rPr>
                <w:rFonts w:ascii="Times New Roman" w:hAnsi="Times New Roman"/>
                <w:sz w:val="24"/>
                <w:szCs w:val="24"/>
              </w:rPr>
            </w:pPr>
            <w:r>
              <w:rPr>
                <w:rFonts w:ascii="Times New Roman" w:hAnsi="Times New Roman"/>
                <w:sz w:val="24"/>
                <w:szCs w:val="24"/>
              </w:rPr>
              <w:t>20%</w:t>
            </w:r>
          </w:p>
        </w:tc>
      </w:tr>
      <w:tr w:rsidR="0007480B" w:rsidRPr="00C10B36" w14:paraId="6EB790B7" w14:textId="77777777" w:rsidTr="00F21C6D">
        <w:trPr>
          <w:cantSplit/>
          <w:trHeight w:val="686"/>
        </w:trPr>
        <w:tc>
          <w:tcPr>
            <w:tcW w:w="2904" w:type="pct"/>
            <w:tcBorders>
              <w:top w:val="single" w:sz="6" w:space="0" w:color="auto"/>
              <w:left w:val="single" w:sz="4" w:space="0" w:color="auto"/>
              <w:bottom w:val="single" w:sz="6" w:space="0" w:color="auto"/>
              <w:right w:val="single" w:sz="4" w:space="0" w:color="auto"/>
            </w:tcBorders>
          </w:tcPr>
          <w:p w14:paraId="76066E37"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t xml:space="preserve">1.3. Академични задания </w:t>
            </w:r>
          </w:p>
          <w:p w14:paraId="6FBF292A" w14:textId="77777777" w:rsidR="0007480B" w:rsidRPr="00C10B36" w:rsidRDefault="0007480B" w:rsidP="00301027">
            <w:pPr>
              <w:ind w:firstLine="504"/>
              <w:jc w:val="both"/>
              <w:rPr>
                <w:rFonts w:ascii="Times New Roman" w:hAnsi="Times New Roman"/>
                <w:i/>
                <w:sz w:val="24"/>
                <w:szCs w:val="24"/>
                <w:lang w:val="bg-BG"/>
              </w:rPr>
            </w:pPr>
            <w:r w:rsidRPr="00C10B36">
              <w:rPr>
                <w:rFonts w:ascii="Times New Roman" w:hAnsi="Times New Roman"/>
                <w:i/>
                <w:sz w:val="24"/>
                <w:szCs w:val="24"/>
                <w:lang w:val="bg-BG"/>
              </w:rPr>
              <w:t xml:space="preserve"> (% от комплексната оценка)</w:t>
            </w:r>
          </w:p>
        </w:tc>
        <w:tc>
          <w:tcPr>
            <w:tcW w:w="609" w:type="pct"/>
            <w:tcBorders>
              <w:left w:val="nil"/>
              <w:right w:val="single" w:sz="4" w:space="0" w:color="auto"/>
            </w:tcBorders>
            <w:shd w:val="clear" w:color="auto" w:fill="auto"/>
            <w:vAlign w:val="center"/>
          </w:tcPr>
          <w:p w14:paraId="139B33C3" w14:textId="0AA95ABE"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25%</w:t>
            </w:r>
          </w:p>
        </w:tc>
        <w:tc>
          <w:tcPr>
            <w:tcW w:w="608" w:type="pct"/>
            <w:tcBorders>
              <w:top w:val="single" w:sz="6" w:space="0" w:color="auto"/>
              <w:left w:val="nil"/>
              <w:bottom w:val="single" w:sz="6" w:space="0" w:color="auto"/>
              <w:right w:val="single" w:sz="4" w:space="0" w:color="auto"/>
            </w:tcBorders>
            <w:vAlign w:val="center"/>
          </w:tcPr>
          <w:p w14:paraId="441D6AEC" w14:textId="1E0AED6A"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25%</w:t>
            </w:r>
          </w:p>
        </w:tc>
        <w:tc>
          <w:tcPr>
            <w:tcW w:w="878" w:type="pct"/>
            <w:tcBorders>
              <w:top w:val="single" w:sz="6" w:space="0" w:color="auto"/>
              <w:left w:val="nil"/>
              <w:bottom w:val="single" w:sz="6" w:space="0" w:color="auto"/>
              <w:right w:val="single" w:sz="4" w:space="0" w:color="auto"/>
            </w:tcBorders>
            <w:vAlign w:val="center"/>
          </w:tcPr>
          <w:p w14:paraId="379BCA95" w14:textId="2442AC70" w:rsidR="0007480B" w:rsidRPr="00C10B36" w:rsidRDefault="00CF40F4" w:rsidP="0007480B">
            <w:pPr>
              <w:jc w:val="center"/>
              <w:rPr>
                <w:rFonts w:ascii="Times New Roman" w:hAnsi="Times New Roman"/>
                <w:sz w:val="24"/>
                <w:szCs w:val="24"/>
              </w:rPr>
            </w:pPr>
            <w:r>
              <w:rPr>
                <w:rFonts w:ascii="Times New Roman" w:hAnsi="Times New Roman"/>
                <w:sz w:val="24"/>
                <w:szCs w:val="24"/>
              </w:rPr>
              <w:t>30%</w:t>
            </w:r>
          </w:p>
        </w:tc>
      </w:tr>
      <w:tr w:rsidR="0007480B" w:rsidRPr="00C10B36" w14:paraId="31CA375E" w14:textId="77777777" w:rsidTr="00F21C6D">
        <w:trPr>
          <w:cantSplit/>
          <w:trHeight w:val="721"/>
        </w:trPr>
        <w:tc>
          <w:tcPr>
            <w:tcW w:w="2904" w:type="pct"/>
            <w:tcBorders>
              <w:top w:val="single" w:sz="6" w:space="0" w:color="auto"/>
              <w:left w:val="single" w:sz="4" w:space="0" w:color="auto"/>
              <w:bottom w:val="single" w:sz="6" w:space="0" w:color="auto"/>
              <w:right w:val="single" w:sz="4" w:space="0" w:color="auto"/>
            </w:tcBorders>
          </w:tcPr>
          <w:p w14:paraId="1337AD7A" w14:textId="77777777" w:rsidR="0007480B" w:rsidRPr="00C10B36" w:rsidRDefault="0007480B" w:rsidP="00301027">
            <w:pPr>
              <w:jc w:val="both"/>
              <w:rPr>
                <w:rFonts w:ascii="Times New Roman" w:hAnsi="Times New Roman"/>
                <w:b/>
                <w:sz w:val="24"/>
                <w:szCs w:val="24"/>
                <w:lang w:val="bg-BG"/>
              </w:rPr>
            </w:pPr>
            <w:r w:rsidRPr="00C10B36">
              <w:rPr>
                <w:rFonts w:ascii="Times New Roman" w:hAnsi="Times New Roman"/>
                <w:b/>
                <w:sz w:val="24"/>
                <w:szCs w:val="24"/>
                <w:lang w:val="bg-BG"/>
              </w:rPr>
              <w:t>2. Семестриален изпит</w:t>
            </w:r>
          </w:p>
          <w:p w14:paraId="5A06D17F" w14:textId="77777777" w:rsidR="0007480B" w:rsidRPr="00C10B36" w:rsidRDefault="0007480B" w:rsidP="00301027">
            <w:pPr>
              <w:ind w:firstLine="280"/>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p w14:paraId="086954C1" w14:textId="77777777" w:rsidR="00DD55D6" w:rsidRDefault="0007480B" w:rsidP="006E7E61">
            <w:pPr>
              <w:overflowPunct/>
              <w:textAlignment w:val="auto"/>
              <w:rPr>
                <w:rFonts w:ascii="Times New Roman" w:hAnsi="Times New Roman"/>
                <w:i/>
                <w:sz w:val="20"/>
                <w:lang w:val="bg-BG"/>
              </w:rPr>
            </w:pPr>
            <w:r w:rsidRPr="00C10B36">
              <w:rPr>
                <w:rFonts w:ascii="Times New Roman" w:hAnsi="Times New Roman"/>
                <w:i/>
                <w:sz w:val="20"/>
                <w:lang w:val="ru-RU"/>
              </w:rPr>
              <w:t xml:space="preserve">     </w:t>
            </w:r>
            <w:r w:rsidR="00A24778" w:rsidRPr="00143328">
              <w:rPr>
                <w:rFonts w:ascii="Times New Roman" w:hAnsi="Times New Roman"/>
                <w:i/>
                <w:sz w:val="20"/>
                <w:lang w:val="bg-BG"/>
              </w:rPr>
              <w:t>Форма на провеждане:</w:t>
            </w:r>
          </w:p>
          <w:p w14:paraId="5C6609DB" w14:textId="30214BE5" w:rsidR="0007480B" w:rsidRPr="00C10B36" w:rsidRDefault="006E7E61" w:rsidP="00DD55D6">
            <w:pPr>
              <w:overflowPunct/>
              <w:ind w:left="319"/>
              <w:textAlignment w:val="auto"/>
              <w:rPr>
                <w:rFonts w:ascii="Times New Roman" w:hAnsi="Times New Roman"/>
                <w:i/>
                <w:sz w:val="24"/>
                <w:szCs w:val="24"/>
              </w:rPr>
            </w:pPr>
            <w:r>
              <w:rPr>
                <w:rFonts w:ascii="Times New Roman" w:hAnsi="Times New Roman"/>
                <w:i/>
                <w:sz w:val="20"/>
              </w:rPr>
              <w:t>Тест</w:t>
            </w:r>
          </w:p>
        </w:tc>
        <w:tc>
          <w:tcPr>
            <w:tcW w:w="609" w:type="pct"/>
            <w:tcBorders>
              <w:left w:val="nil"/>
              <w:bottom w:val="single" w:sz="6" w:space="0" w:color="auto"/>
              <w:right w:val="single" w:sz="4" w:space="0" w:color="auto"/>
            </w:tcBorders>
            <w:shd w:val="clear" w:color="auto" w:fill="auto"/>
            <w:vAlign w:val="center"/>
          </w:tcPr>
          <w:p w14:paraId="5194FAA9" w14:textId="2CDE0F9E"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50%</w:t>
            </w:r>
          </w:p>
        </w:tc>
        <w:tc>
          <w:tcPr>
            <w:tcW w:w="608" w:type="pct"/>
            <w:tcBorders>
              <w:top w:val="single" w:sz="6" w:space="0" w:color="auto"/>
              <w:left w:val="nil"/>
              <w:bottom w:val="single" w:sz="6" w:space="0" w:color="auto"/>
              <w:right w:val="single" w:sz="4" w:space="0" w:color="auto"/>
            </w:tcBorders>
            <w:vAlign w:val="center"/>
          </w:tcPr>
          <w:p w14:paraId="370945FB" w14:textId="5E09EC73"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50%</w:t>
            </w:r>
          </w:p>
        </w:tc>
        <w:tc>
          <w:tcPr>
            <w:tcW w:w="878" w:type="pct"/>
            <w:tcBorders>
              <w:top w:val="single" w:sz="6" w:space="0" w:color="auto"/>
              <w:left w:val="nil"/>
              <w:bottom w:val="single" w:sz="6" w:space="0" w:color="auto"/>
              <w:right w:val="single" w:sz="4" w:space="0" w:color="auto"/>
            </w:tcBorders>
            <w:vAlign w:val="center"/>
          </w:tcPr>
          <w:p w14:paraId="0378DD87" w14:textId="3DC0DFA1" w:rsidR="0007480B" w:rsidRPr="00E31CB3" w:rsidRDefault="00CF40F4" w:rsidP="0007480B">
            <w:pPr>
              <w:overflowPunct/>
              <w:jc w:val="center"/>
              <w:textAlignment w:val="auto"/>
              <w:rPr>
                <w:rFonts w:ascii="Times New Roman" w:hAnsi="Times New Roman"/>
                <w:b/>
                <w:sz w:val="19"/>
                <w:szCs w:val="19"/>
              </w:rPr>
            </w:pPr>
            <w:r>
              <w:rPr>
                <w:rFonts w:ascii="Times New Roman" w:hAnsi="Times New Roman"/>
                <w:b/>
                <w:sz w:val="24"/>
                <w:szCs w:val="24"/>
              </w:rPr>
              <w:t>50%</w:t>
            </w:r>
          </w:p>
        </w:tc>
      </w:tr>
      <w:tr w:rsidR="0007480B" w:rsidRPr="00C10B36" w14:paraId="065188B6" w14:textId="77777777" w:rsidTr="00F21C6D">
        <w:trPr>
          <w:cantSplit/>
          <w:trHeight w:val="349"/>
        </w:trPr>
        <w:tc>
          <w:tcPr>
            <w:tcW w:w="2904" w:type="pct"/>
            <w:tcBorders>
              <w:top w:val="single" w:sz="6" w:space="0" w:color="auto"/>
              <w:left w:val="single" w:sz="4" w:space="0" w:color="auto"/>
              <w:bottom w:val="single" w:sz="6" w:space="0" w:color="auto"/>
              <w:right w:val="single" w:sz="4" w:space="0" w:color="auto"/>
            </w:tcBorders>
            <w:shd w:val="clear" w:color="auto" w:fill="D9D9D9"/>
          </w:tcPr>
          <w:p w14:paraId="35BAEA3D" w14:textId="77777777" w:rsidR="0007480B" w:rsidRPr="00C10B36" w:rsidRDefault="0007480B" w:rsidP="00301027">
            <w:pPr>
              <w:jc w:val="right"/>
              <w:rPr>
                <w:rFonts w:ascii="Times New Roman" w:hAnsi="Times New Roman"/>
                <w:b/>
                <w:sz w:val="24"/>
                <w:szCs w:val="24"/>
                <w:lang w:val="bg-BG"/>
              </w:rPr>
            </w:pPr>
            <w:r w:rsidRPr="00C10B36">
              <w:rPr>
                <w:rFonts w:ascii="Times New Roman" w:hAnsi="Times New Roman"/>
                <w:b/>
                <w:sz w:val="24"/>
                <w:szCs w:val="24"/>
                <w:lang w:val="bg-BG"/>
              </w:rPr>
              <w:t>Общо за дисциплината</w:t>
            </w:r>
          </w:p>
        </w:tc>
        <w:tc>
          <w:tcPr>
            <w:tcW w:w="609" w:type="pct"/>
            <w:tcBorders>
              <w:left w:val="nil"/>
              <w:right w:val="single" w:sz="4" w:space="0" w:color="auto"/>
            </w:tcBorders>
            <w:shd w:val="clear" w:color="auto" w:fill="D9D9D9"/>
            <w:vAlign w:val="center"/>
          </w:tcPr>
          <w:p w14:paraId="5EB8FEE0" w14:textId="2B4FF3E3"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608" w:type="pct"/>
            <w:tcBorders>
              <w:top w:val="single" w:sz="6" w:space="0" w:color="auto"/>
              <w:left w:val="nil"/>
              <w:bottom w:val="single" w:sz="6" w:space="0" w:color="auto"/>
              <w:right w:val="single" w:sz="4" w:space="0" w:color="auto"/>
            </w:tcBorders>
            <w:shd w:val="clear" w:color="auto" w:fill="D9D9D9"/>
            <w:vAlign w:val="center"/>
          </w:tcPr>
          <w:p w14:paraId="7A16B39C" w14:textId="354C217C"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878" w:type="pct"/>
            <w:tcBorders>
              <w:top w:val="single" w:sz="6" w:space="0" w:color="auto"/>
              <w:left w:val="nil"/>
              <w:bottom w:val="single" w:sz="6" w:space="0" w:color="auto"/>
              <w:right w:val="single" w:sz="4" w:space="0" w:color="auto"/>
            </w:tcBorders>
            <w:shd w:val="clear" w:color="auto" w:fill="D9D9D9"/>
            <w:vAlign w:val="center"/>
          </w:tcPr>
          <w:p w14:paraId="53F55883" w14:textId="44AD599A" w:rsidR="0007480B" w:rsidRPr="00C10B36" w:rsidRDefault="00CF40F4" w:rsidP="0007480B">
            <w:pPr>
              <w:jc w:val="center"/>
              <w:rPr>
                <w:rFonts w:ascii="Times New Roman" w:hAnsi="Times New Roman"/>
                <w:b/>
                <w:sz w:val="24"/>
                <w:szCs w:val="24"/>
              </w:rPr>
            </w:pPr>
            <w:r>
              <w:rPr>
                <w:rFonts w:ascii="Times New Roman" w:hAnsi="Times New Roman"/>
                <w:b/>
                <w:sz w:val="24"/>
                <w:szCs w:val="24"/>
              </w:rPr>
              <w:t>100%</w:t>
            </w:r>
            <w:proofErr w:type="gramEnd"/>
          </w:p>
        </w:tc>
      </w:tr>
    </w:tbl>
    <w:p w14:paraId="00F66FE9" w14:textId="77777777" w:rsidR="00FB0784" w:rsidRDefault="00FB0784" w:rsidP="000A31B2">
      <w:pPr>
        <w:overflowPunct/>
        <w:autoSpaceDE/>
        <w:autoSpaceDN/>
        <w:adjustRightInd/>
        <w:textAlignment w:val="auto"/>
        <w:rPr>
          <w:rFonts w:ascii="Times New Roman" w:hAnsi="Times New Roman"/>
          <w:b/>
          <w:color w:val="232323"/>
          <w:spacing w:val="-13"/>
          <w:sz w:val="28"/>
          <w:szCs w:val="28"/>
          <w:lang w:val="bg-BG"/>
        </w:rPr>
      </w:pPr>
    </w:p>
    <w:p w14:paraId="0C456657" w14:textId="77777777" w:rsidR="00502F92" w:rsidRPr="000A31B2" w:rsidRDefault="00A34223" w:rsidP="000A31B2">
      <w:pPr>
        <w:overflowPunct/>
        <w:autoSpaceDE/>
        <w:autoSpaceDN/>
        <w:adjustRightInd/>
        <w:textAlignment w:val="auto"/>
        <w:rPr>
          <w:rFonts w:ascii="Times New Roman" w:hAnsi="Times New Roman"/>
          <w:b/>
          <w:color w:val="232323"/>
          <w:spacing w:val="-13"/>
          <w:sz w:val="28"/>
          <w:szCs w:val="28"/>
          <w:lang w:val="bg-BG"/>
        </w:rPr>
      </w:pPr>
      <w:r w:rsidRPr="00C10B36">
        <w:rPr>
          <w:rFonts w:ascii="Times New Roman" w:hAnsi="Times New Roman"/>
          <w:b/>
          <w:color w:val="232323"/>
          <w:spacing w:val="-13"/>
          <w:sz w:val="28"/>
          <w:szCs w:val="28"/>
          <w:lang w:val="bg-BG"/>
        </w:rPr>
        <w:t>II. </w:t>
      </w:r>
      <w:r w:rsidRPr="00C10B36">
        <w:rPr>
          <w:rFonts w:ascii="Times New Roman" w:hAnsi="Times New Roman"/>
          <w:b/>
          <w:caps/>
          <w:color w:val="232323"/>
          <w:spacing w:val="-17"/>
          <w:sz w:val="28"/>
          <w:szCs w:val="28"/>
          <w:lang w:val="bg-BG"/>
        </w:rPr>
        <w:t>Анотация</w:t>
      </w:r>
    </w:p>
    <w:p w14:paraId="5D73C5CC" w14:textId="77777777" w:rsidR="00922E7B" w:rsidRPr="00C10B36" w:rsidRDefault="00922E7B" w:rsidP="00F44C88">
      <w:pPr>
        <w:shd w:val="clear" w:color="auto" w:fill="FFFFFF"/>
        <w:spacing w:line="240" w:lineRule="atLeast"/>
        <w:rPr>
          <w:rFonts w:ascii="Times New Roman" w:hAnsi="Times New Roman"/>
          <w:b/>
          <w:caps/>
          <w:color w:val="232323"/>
          <w:spacing w:val="-17"/>
          <w:sz w:val="28"/>
          <w:szCs w:val="28"/>
          <w:lang w:val="bg-BG"/>
        </w:rPr>
      </w:pPr>
    </w:p>
    <w:p w14:paraId="3D780F6B" w14:textId="77777777" w:rsidR="00243F93" w:rsidRPr="00C10B36" w:rsidRDefault="00243F93" w:rsidP="00F44C88">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sz w:val="28"/>
          <w:szCs w:val="28"/>
          <w:lang w:val="bg-BG"/>
        </w:rPr>
        <w:t>2.1. Цел на курса</w:t>
      </w:r>
    </w:p>
    <w:p w14:paraId="4366F864" w14:textId="161C108E" w:rsidR="00106549" w:rsidRDefault="00106549" w:rsidP="00106549">
      <w:pPr>
        <w:ind w:firstLine="709"/>
        <w:jc w:val="both"/>
        <w:rPr>
          <w:rFonts w:ascii="Times New Roman" w:hAnsi="Times New Roman"/>
        </w:rPr>
      </w:pPr>
      <w:r>
        <w:rPr>
          <w:rFonts w:ascii="Times New Roman" w:hAnsi="Times New Roman"/>
        </w:rPr>
        <w:t>Учебната програма по "Международни финанси" е предназначена за специалностите „МИО”, „Счетоводство и контрол” и „ЗСД”  на СА „Д. А. Ценов" – Свищов. Програмата е ориентирана към придобиване на информация, знания, умения и компетенции за специалисти  в областта на международните финанси. Курсът е с характеристики за преподаване в блока от специални учебни дисциплини. Целта е развитие на компетенции за валутни операции (разплащателни, кредитни, инвестиционни, дилингови и т.н.), анализ на международната валутна система, балансиране на външния сектор на националната икономика и управление валутните позиции на фирмите.</w:t>
      </w:r>
    </w:p>
    <w:p w14:paraId="5D440962" w14:textId="77777777" w:rsidR="0077675E" w:rsidRPr="00C10B36" w:rsidRDefault="0077675E" w:rsidP="006B1565">
      <w:pPr>
        <w:shd w:val="clear" w:color="auto" w:fill="FFFFFF"/>
        <w:spacing w:line="240" w:lineRule="atLeast"/>
        <w:rPr>
          <w:rFonts w:ascii="Times New Roman" w:hAnsi="Times New Roman"/>
          <w:b/>
          <w:color w:val="232323"/>
          <w:spacing w:val="-13"/>
          <w:sz w:val="28"/>
          <w:szCs w:val="28"/>
          <w:lang w:val="bg-BG"/>
        </w:rPr>
      </w:pPr>
    </w:p>
    <w:p w14:paraId="1628CE72" w14:textId="77777777" w:rsidR="006B1565" w:rsidRPr="00C10B36" w:rsidRDefault="00936B63" w:rsidP="002B255E">
      <w:pPr>
        <w:shd w:val="clear" w:color="auto" w:fill="FFFFFF"/>
        <w:spacing w:line="240" w:lineRule="atLeast"/>
        <w:rPr>
          <w:rFonts w:ascii="Times New Roman" w:hAnsi="Times New Roman"/>
          <w:i/>
          <w:color w:val="232323"/>
          <w:spacing w:val="-13"/>
          <w:sz w:val="28"/>
          <w:szCs w:val="28"/>
          <w:u w:val="single"/>
          <w:lang w:val="bg-BG"/>
        </w:rPr>
      </w:pPr>
      <w:r>
        <w:rPr>
          <w:rFonts w:ascii="Times New Roman" w:hAnsi="Times New Roman"/>
          <w:b/>
          <w:sz w:val="28"/>
          <w:szCs w:val="28"/>
          <w:lang w:val="bg-BG"/>
        </w:rPr>
        <w:t xml:space="preserve">2.2. </w:t>
      </w:r>
      <w:r w:rsidR="00243F93" w:rsidRPr="00C10B36">
        <w:rPr>
          <w:rFonts w:ascii="Times New Roman" w:hAnsi="Times New Roman"/>
          <w:b/>
          <w:sz w:val="28"/>
          <w:szCs w:val="28"/>
          <w:lang w:val="bg-BG"/>
        </w:rPr>
        <w:t>Предварителни изисквания</w:t>
      </w:r>
    </w:p>
    <w:p w14:paraId="57BEE9B4" w14:textId="77777777" w:rsidR="007A3150" w:rsidRDefault="007A3150" w:rsidP="007A3150">
      <w:pPr>
        <w:ind w:firstLine="709"/>
        <w:jc w:val="both"/>
        <w:rPr>
          <w:rFonts w:ascii="Times New Roman" w:hAnsi="Times New Roman"/>
        </w:rPr>
      </w:pPr>
      <w:r>
        <w:rPr>
          <w:rFonts w:ascii="Times New Roman" w:hAnsi="Times New Roman"/>
        </w:rPr>
        <w:t>Негова основа са фундаменталните курсове по „Макроикономика”, „Микроикономика”, „Теория на финансите”/”Финанси”. Курсът успешно кореспондира с учебните дисциплини по „Финанси на фирмата”, „Инвестиции”, „Техника на данъчното облагане”, „Управление на портфейла” и „Финансов анализ”. Учебният процес е осигурен чрез учебник и сборник, написани от преподаватели в катедра „Финанси и кредит”, чрез които се осигурява приложимост на широк спектър извънаудиторни форми на студентска учебна заетост.</w:t>
      </w:r>
    </w:p>
    <w:p w14:paraId="19648BCF" w14:textId="77777777" w:rsidR="006B1565" w:rsidRPr="00C10B36" w:rsidRDefault="006B1565" w:rsidP="006B1565">
      <w:pPr>
        <w:shd w:val="clear" w:color="auto" w:fill="FFFFFF"/>
        <w:spacing w:line="240" w:lineRule="atLeast"/>
        <w:rPr>
          <w:rFonts w:ascii="Times New Roman" w:hAnsi="Times New Roman"/>
          <w:b/>
          <w:color w:val="232323"/>
          <w:spacing w:val="-13"/>
          <w:sz w:val="28"/>
          <w:szCs w:val="28"/>
          <w:lang w:val="bg-BG"/>
        </w:rPr>
      </w:pPr>
    </w:p>
    <w:p w14:paraId="41544FF4" w14:textId="4DD74866" w:rsidR="00936B63" w:rsidRPr="00EE74FD" w:rsidRDefault="00243F93" w:rsidP="00936B63">
      <w:pPr>
        <w:shd w:val="clear" w:color="auto" w:fill="FFFFFF"/>
        <w:spacing w:line="240" w:lineRule="atLeast"/>
        <w:rPr>
          <w:i/>
          <w:color w:val="232323"/>
          <w:spacing w:val="-13"/>
          <w:u w:val="single"/>
        </w:rPr>
      </w:pPr>
      <w:r w:rsidRPr="00C10B36">
        <w:rPr>
          <w:rFonts w:ascii="Times New Roman" w:hAnsi="Times New Roman"/>
          <w:b/>
          <w:sz w:val="28"/>
          <w:szCs w:val="28"/>
          <w:lang w:val="bg-BG"/>
        </w:rPr>
        <w:t>2.3. Изпол</w:t>
      </w:r>
      <w:r w:rsidR="002D6839" w:rsidRPr="00C10B36">
        <w:rPr>
          <w:rFonts w:ascii="Times New Roman" w:hAnsi="Times New Roman"/>
          <w:b/>
          <w:sz w:val="28"/>
          <w:szCs w:val="28"/>
          <w:lang w:val="bg-BG"/>
        </w:rPr>
        <w:t>звани методи на преподаване</w:t>
      </w:r>
    </w:p>
    <w:p w14:paraId="5A8C0F9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 xml:space="preserve">2.3.1 Редовна </w:t>
      </w:r>
      <w:r w:rsidR="000C4516">
        <w:rPr>
          <w:rFonts w:ascii="Times New Roman" w:hAnsi="Times New Roman"/>
          <w:b/>
          <w:i/>
          <w:color w:val="232323"/>
          <w:spacing w:val="-13"/>
          <w:sz w:val="24"/>
          <w:szCs w:val="24"/>
          <w:u w:val="single"/>
          <w:lang w:val="bg-BG"/>
        </w:rPr>
        <w:t xml:space="preserve"> и задочна </w:t>
      </w:r>
      <w:r w:rsidRPr="00A5520E">
        <w:rPr>
          <w:rFonts w:ascii="Times New Roman" w:hAnsi="Times New Roman"/>
          <w:b/>
          <w:i/>
          <w:color w:val="232323"/>
          <w:spacing w:val="-13"/>
          <w:sz w:val="24"/>
          <w:szCs w:val="24"/>
          <w:u w:val="single"/>
          <w:lang w:val="bg-BG"/>
        </w:rPr>
        <w:t>форма</w:t>
      </w:r>
    </w:p>
    <w:p w14:paraId="3EFBF371" w14:textId="5BCB3AD9" w:rsidR="006D3B5D" w:rsidRDefault="006D3B5D" w:rsidP="00BA4B91">
      <w:pPr>
        <w:ind w:firstLine="709"/>
        <w:jc w:val="both"/>
        <w:rPr>
          <w:rFonts w:ascii="Times New Roman" w:hAnsi="Times New Roman"/>
        </w:rPr>
      </w:pPr>
      <w:r>
        <w:rPr>
          <w:rFonts w:ascii="Times New Roman" w:hAnsi="Times New Roman"/>
        </w:rPr>
        <w:t>Включеният в учебния курс семестриален казус по „Управление на валутните позиции на фирмата” дава необходимата практико-приложност на теоретичната материя в областта на външнотърговското бизнес финансиране, международните инвестиции и платежния баланс.</w:t>
      </w:r>
    </w:p>
    <w:p w14:paraId="402CF17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2.3.2 Дистанционна форма</w:t>
      </w:r>
    </w:p>
    <w:p w14:paraId="0510FAB4" w14:textId="488C766D" w:rsidR="006D3B5D" w:rsidRDefault="006D3B5D" w:rsidP="00BA4B91">
      <w:pPr>
        <w:ind w:firstLine="709"/>
        <w:jc w:val="both"/>
        <w:rPr>
          <w:rFonts w:ascii="Times New Roman" w:hAnsi="Times New Roman"/>
        </w:rPr>
      </w:pPr>
      <w:r>
        <w:rPr>
          <w:rFonts w:ascii="Times New Roman" w:hAnsi="Times New Roman"/>
        </w:rPr>
        <w:t>За придобиване на теоретични знания и развитието на практически умения по основните въпроси в учебния курс се използват интернет базирани информационни технологии (distance learning платформа, социални мрежи и сайтове за комуникиране и обучение) с прилагане на иновативни синхронни и асинхронни методи за обучение (интерактивно обучение, инцидентно обучение, проблемно ориентирано обучение, казусно обучение, ролеви игрови тип обучение, кооперативно/съвместно обучение) и др.</w:t>
      </w:r>
    </w:p>
    <w:p w14:paraId="096D3A30" w14:textId="5378640A" w:rsidR="002D6839" w:rsidRPr="00C10B36" w:rsidRDefault="002D6839" w:rsidP="00143328">
      <w:pPr>
        <w:ind w:firstLine="709"/>
        <w:jc w:val="both"/>
        <w:rPr>
          <w:rFonts w:ascii="Times New Roman" w:hAnsi="Times New Roman"/>
          <w:lang w:val="bg-BG"/>
        </w:rPr>
      </w:pPr>
    </w:p>
    <w:p w14:paraId="3E5DFCAF" w14:textId="77777777" w:rsidR="006B1565" w:rsidRPr="00C10B36" w:rsidRDefault="002D6839" w:rsidP="006B1565">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lang w:val="bg-BG"/>
        </w:rPr>
        <w:t>2.4. Очаквани резултати</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В изпълнение на дейности по проект BG051PO001-3.1.07-0019 „Нови знания и умения за успешна професионална реализация на студентите от СА „Д. А. Ценов” Свищов“ вкл. съвместна работа с Българска стопанска камара с изготвен компетентностен модел с идентификация на изискванията на основните длъжности от Националния класификатор на професиите и длъжностите за практикуване след завършване на специалността, както и катедрени инициативи по проекта е усъвършенствана учебната програма в посока практическото приложение на знанията и моделиране на устойчиви аналитично-управленски умения чрез внедряване и актуализация на поливариантно индивидуално семестриално практико-приложно задание – казус.</w:t>
      </w:r>
    </w:p>
    <w:p w14:paraId="6FBBFDC8" w14:textId="77777777" w:rsidR="00A34223" w:rsidRPr="00C10B36" w:rsidRDefault="00A34223" w:rsidP="00A34223">
      <w:pPr>
        <w:shd w:val="clear" w:color="auto" w:fill="FFFFFF"/>
        <w:spacing w:line="240" w:lineRule="atLeast"/>
        <w:jc w:val="both"/>
        <w:rPr>
          <w:rFonts w:ascii="Times New Roman" w:hAnsi="Times New Roman"/>
          <w:color w:val="232323"/>
          <w:spacing w:val="-1"/>
          <w:sz w:val="24"/>
          <w:szCs w:val="24"/>
          <w:lang w:val="bg-BG"/>
        </w:rPr>
      </w:pPr>
    </w:p>
    <w:p w14:paraId="1A03D127" w14:textId="77777777" w:rsidR="00A34223" w:rsidRPr="00C10B36" w:rsidRDefault="002D6839" w:rsidP="00A34223">
      <w:pPr>
        <w:shd w:val="clear" w:color="auto" w:fill="FFFFFF"/>
        <w:spacing w:line="240" w:lineRule="atLeast"/>
        <w:rPr>
          <w:rFonts w:ascii="Times New Roman" w:hAnsi="Times New Roman"/>
          <w:b/>
          <w:sz w:val="28"/>
          <w:szCs w:val="28"/>
          <w:lang w:val="bg-BG"/>
        </w:rPr>
      </w:pPr>
      <w:r w:rsidRPr="00C10B36">
        <w:rPr>
          <w:rFonts w:ascii="Times New Roman" w:hAnsi="Times New Roman"/>
          <w:b/>
          <w:color w:val="232323"/>
          <w:spacing w:val="-13"/>
          <w:sz w:val="28"/>
          <w:szCs w:val="28"/>
        </w:rPr>
        <w:t>III</w:t>
      </w:r>
      <w:r w:rsidR="00A34223" w:rsidRPr="00C10B36">
        <w:rPr>
          <w:rFonts w:ascii="Times New Roman" w:hAnsi="Times New Roman"/>
          <w:b/>
          <w:color w:val="232323"/>
          <w:spacing w:val="-13"/>
          <w:sz w:val="28"/>
          <w:szCs w:val="28"/>
          <w:lang w:val="bg-BG"/>
        </w:rPr>
        <w:t xml:space="preserve">. </w:t>
      </w:r>
      <w:r w:rsidR="00A34223" w:rsidRPr="00C10B36">
        <w:rPr>
          <w:rFonts w:ascii="Times New Roman" w:hAnsi="Times New Roman"/>
          <w:b/>
          <w:caps/>
          <w:color w:val="232323"/>
          <w:spacing w:val="-17"/>
          <w:sz w:val="28"/>
          <w:szCs w:val="28"/>
          <w:lang w:val="bg-BG"/>
        </w:rPr>
        <w:t>разпространение на дисциплината</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Курсът е разработен в: Aarhus Business School, Denmark, по подобие на дисциплината International Finance, Master Program in Finance; University of Amsterdam, Master Program in International Finance, International Corporate Finance; Cass Business School, London, MSc in International Accounting and Finance, Financial Management for the Multinational Firm Cass Business School, MSc in Banking and International Finance, London, International Finance</w:t>
      </w:r>
    </w:p>
    <w:p w14:paraId="798EA7AD" w14:textId="77777777" w:rsidR="00E52EDC" w:rsidRPr="00C10B36" w:rsidRDefault="00E52EDC" w:rsidP="00A34223">
      <w:pPr>
        <w:shd w:val="clear" w:color="auto" w:fill="FFFFFF"/>
        <w:spacing w:line="240" w:lineRule="atLeast"/>
        <w:rPr>
          <w:rFonts w:ascii="Times New Roman" w:hAnsi="Times New Roman"/>
          <w:b/>
          <w:caps/>
          <w:color w:val="232323"/>
          <w:spacing w:val="-17"/>
          <w:sz w:val="28"/>
          <w:szCs w:val="28"/>
          <w:lang w:val="bg-BG"/>
        </w:rPr>
      </w:pPr>
    </w:p>
    <w:p w14:paraId="1FF80AEC" w14:textId="2E37B82C" w:rsidR="00E52EDC" w:rsidRDefault="002D6839" w:rsidP="009558B1">
      <w:pPr>
        <w:shd w:val="clear" w:color="auto" w:fill="FFFFFF"/>
        <w:spacing w:line="240" w:lineRule="atLeast"/>
        <w:rPr>
          <w:rFonts w:ascii="Times New Roman" w:hAnsi="Times New Roman"/>
          <w:b/>
          <w:caps/>
          <w:color w:val="232323"/>
          <w:spacing w:val="-17"/>
          <w:sz w:val="24"/>
          <w:szCs w:val="24"/>
          <w:lang w:val="bg-BG"/>
        </w:rPr>
      </w:pPr>
      <w:r w:rsidRPr="00C10B36">
        <w:rPr>
          <w:rFonts w:ascii="Times New Roman" w:hAnsi="Times New Roman"/>
          <w:b/>
          <w:caps/>
          <w:color w:val="232323"/>
          <w:spacing w:val="-17"/>
          <w:sz w:val="28"/>
          <w:szCs w:val="28"/>
        </w:rPr>
        <w:t>I</w:t>
      </w:r>
      <w:r w:rsidR="00A34223" w:rsidRPr="00C10B36">
        <w:rPr>
          <w:rFonts w:ascii="Times New Roman" w:hAnsi="Times New Roman"/>
          <w:b/>
          <w:caps/>
          <w:color w:val="232323"/>
          <w:spacing w:val="-17"/>
          <w:sz w:val="28"/>
          <w:szCs w:val="28"/>
          <w:lang w:val="bg-BG"/>
        </w:rPr>
        <w:t>V. Учебно съдържание</w:t>
      </w:r>
      <w:r w:rsidR="00154C52">
        <w:rPr>
          <w:rFonts w:ascii="Times New Roman" w:hAnsi="Times New Roman"/>
          <w:b/>
          <w:caps/>
          <w:color w:val="232323"/>
          <w:spacing w:val="-17"/>
          <w:sz w:val="28"/>
          <w:szCs w:val="28"/>
          <w:lang w:val="bg-BG"/>
        </w:rPr>
        <w:br/>
      </w: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0"/>
        <w:gridCol w:w="992"/>
        <w:gridCol w:w="992"/>
        <w:gridCol w:w="993"/>
        <w:gridCol w:w="992"/>
        <w:gridCol w:w="992"/>
        <w:gridCol w:w="992"/>
      </w:tblGrid>
      <w:tr w:rsidR="00A56E5C" w:rsidRPr="00C10B36" w14:paraId="1AEEED1E" w14:textId="77777777" w:rsidTr="00795473">
        <w:trPr>
          <w:trHeight w:val="592"/>
        </w:trPr>
        <w:tc>
          <w:tcPr>
            <w:tcW w:w="4820" w:type="dxa"/>
            <w:vMerge w:val="restart"/>
            <w:shd w:val="clear" w:color="auto" w:fill="D9D9D9"/>
            <w:vAlign w:val="center"/>
          </w:tcPr>
          <w:p w14:paraId="08075BEC"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lastRenderedPageBreak/>
              <w:t>ТемИ</w:t>
            </w:r>
          </w:p>
        </w:tc>
        <w:tc>
          <w:tcPr>
            <w:tcW w:w="1984" w:type="dxa"/>
            <w:gridSpan w:val="2"/>
            <w:shd w:val="clear" w:color="auto" w:fill="D9D9D9"/>
            <w:vAlign w:val="center"/>
          </w:tcPr>
          <w:p w14:paraId="1D5E321F"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Pr>
                <w:rFonts w:ascii="Times New Roman" w:hAnsi="Times New Roman"/>
                <w:b/>
                <w:caps/>
                <w:color w:val="232323"/>
                <w:spacing w:val="-17"/>
                <w:sz w:val="24"/>
                <w:szCs w:val="24"/>
                <w:lang w:val="bg-BG"/>
              </w:rPr>
              <w:t>Р</w:t>
            </w:r>
            <w:r>
              <w:rPr>
                <w:rFonts w:ascii="Times New Roman" w:hAnsi="Times New Roman"/>
                <w:b/>
                <w:color w:val="232323"/>
                <w:spacing w:val="-17"/>
                <w:sz w:val="24"/>
                <w:szCs w:val="24"/>
                <w:lang w:val="bg-BG"/>
              </w:rPr>
              <w:t>едовна форма на обучение</w:t>
            </w:r>
          </w:p>
        </w:tc>
        <w:tc>
          <w:tcPr>
            <w:tcW w:w="1985" w:type="dxa"/>
            <w:gridSpan w:val="2"/>
            <w:shd w:val="clear" w:color="auto" w:fill="D9D9D9"/>
            <w:vAlign w:val="center"/>
          </w:tcPr>
          <w:p w14:paraId="41B58A61"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З</w:t>
            </w:r>
            <w:r>
              <w:rPr>
                <w:rFonts w:ascii="Times New Roman" w:hAnsi="Times New Roman"/>
                <w:b/>
                <w:color w:val="232323"/>
                <w:spacing w:val="-17"/>
                <w:sz w:val="24"/>
                <w:szCs w:val="24"/>
                <w:lang w:val="bg-BG"/>
              </w:rPr>
              <w:t>адочна форма на обучение</w:t>
            </w:r>
          </w:p>
        </w:tc>
        <w:tc>
          <w:tcPr>
            <w:tcW w:w="1984" w:type="dxa"/>
            <w:gridSpan w:val="2"/>
            <w:shd w:val="clear" w:color="auto" w:fill="D9D9D9"/>
          </w:tcPr>
          <w:p w14:paraId="6C8A9123"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4070DE">
              <w:rPr>
                <w:rFonts w:ascii="Times New Roman" w:hAnsi="Times New Roman" w:hint="eastAsia"/>
                <w:b/>
                <w:caps/>
                <w:color w:val="232323"/>
                <w:spacing w:val="-17"/>
                <w:sz w:val="24"/>
                <w:szCs w:val="24"/>
                <w:lang w:val="bg-BG"/>
              </w:rPr>
              <w:t>Д</w:t>
            </w:r>
            <w:r w:rsidRPr="004070DE">
              <w:rPr>
                <w:rFonts w:ascii="Times New Roman" w:hAnsi="Times New Roman" w:hint="eastAsia"/>
                <w:b/>
                <w:color w:val="232323"/>
                <w:spacing w:val="-17"/>
                <w:sz w:val="24"/>
                <w:szCs w:val="24"/>
                <w:lang w:val="bg-BG"/>
              </w:rPr>
              <w:t>истанционна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форма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на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обучение</w:t>
            </w:r>
          </w:p>
        </w:tc>
      </w:tr>
      <w:tr w:rsidR="00A56E5C" w:rsidRPr="00C10B36" w14:paraId="3FEC74E8" w14:textId="77777777" w:rsidTr="00795473">
        <w:trPr>
          <w:trHeight w:val="289"/>
        </w:trPr>
        <w:tc>
          <w:tcPr>
            <w:tcW w:w="4820" w:type="dxa"/>
            <w:vMerge/>
            <w:shd w:val="clear" w:color="auto" w:fill="D9D9D9"/>
          </w:tcPr>
          <w:p w14:paraId="5B0B660C" w14:textId="77777777" w:rsidR="00A56E5C" w:rsidRPr="00C10B36" w:rsidRDefault="00A56E5C" w:rsidP="00795473">
            <w:pPr>
              <w:spacing w:line="240" w:lineRule="atLeast"/>
              <w:rPr>
                <w:rFonts w:ascii="Times New Roman" w:hAnsi="Times New Roman"/>
                <w:b/>
                <w:color w:val="232323"/>
                <w:spacing w:val="-17"/>
                <w:sz w:val="24"/>
                <w:szCs w:val="24"/>
                <w:lang w:val="bg-BG"/>
              </w:rPr>
            </w:pPr>
          </w:p>
        </w:tc>
        <w:tc>
          <w:tcPr>
            <w:tcW w:w="992" w:type="dxa"/>
            <w:shd w:val="clear" w:color="auto" w:fill="D9D9D9"/>
            <w:vAlign w:val="center"/>
          </w:tcPr>
          <w:p w14:paraId="5F56C581"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vAlign w:val="center"/>
          </w:tcPr>
          <w:p w14:paraId="1EE3DC54"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c>
          <w:tcPr>
            <w:tcW w:w="993" w:type="dxa"/>
            <w:shd w:val="clear" w:color="auto" w:fill="D9D9D9"/>
            <w:vAlign w:val="center"/>
          </w:tcPr>
          <w:p w14:paraId="26883CA9"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vAlign w:val="center"/>
          </w:tcPr>
          <w:p w14:paraId="538BF76F"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c>
          <w:tcPr>
            <w:tcW w:w="992" w:type="dxa"/>
            <w:shd w:val="clear" w:color="auto" w:fill="D9D9D9"/>
          </w:tcPr>
          <w:p w14:paraId="3BA04793"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tcPr>
          <w:p w14:paraId="0EE69B9C"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 НАЦИОНАЛНИ И МЕЖДУНАРОДНИ ВАЛУТИ</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Национални валути
</w:t>
              <w:br/>
              <w:t xml:space="preserve">1.1. Международно кодиране на националните валути
</w:t>
              <w:br/>
              <w:t xml:space="preserve">1.2. Предпоставки за изпълняване на международни функции
</w:t>
              <w:br/>
              <w:t xml:space="preserve">2. Резервни валути
</w:t>
              <w:br/>
              <w:t xml:space="preserve">2.1. Специални права на тираж
</w:t>
              <w:br/>
              <w:t xml:space="preserve">2.2. Европейска парична единица
</w:t>
              <w:br/>
              <w:t xml:space="preserve">2.3. Новата валута „Евро“
</w:t>
              <w:br/>
              <w:t xml:space="preserve">3. Конвертируемост на валутите</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II. ВАЛУТЕН КУРС</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Пазарен валутен курс
</w:t>
              <w:br/>
              <w:t xml:space="preserve">1.1. Валутен курс на националните валути при стоково покритие
</w:t>
              <w:br/>
              <w:t xml:space="preserve">1.2. „Равновесен“ пазарен курс
</w:t>
              <w:br/>
              <w:t xml:space="preserve">1.3. Валутен фиксинг и референтен курс
</w:t>
              <w:br/>
              <w:t xml:space="preserve">1.4. Търговски котировки на националните валути
</w:t>
              <w:br/>
              <w:t xml:space="preserve">1.5. Финансови резултати при търговия с валутни авоари
</w:t>
              <w:br/>
              <w:t xml:space="preserve">2. Системи обменни курсове на националните валути
</w:t>
              <w:br/>
              <w:t xml:space="preserve">3. Регулиране на валутните курсове
</w:t>
              <w:br/>
              <w:t xml:space="preserve">4. Прогнозиране на валутните курсове
</w:t>
              <w:br/>
              <w:t xml:space="preserve">4.1. Дневно прогнозиране на обменния курс чрез сценарийно моделиране
</w:t>
              <w:br/>
              <w:t xml:space="preserve">4.2. Месечно прогнозиране на валутния курс чрез моделиране на регресионен тренд
</w:t>
              <w:br/>
              <w:t xml:space="preserve">4.3. Валутно прогнозиране чрез експертни оценки</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III. ВАЛУТЕН ПАЗАР</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Глобален валутен пазар
</w:t>
              <w:br/>
              <w:t xml:space="preserve">2. Национален валутен пазар
</w:t>
              <w:br/>
              <w:t xml:space="preserve">3. Търговски валутни позиции</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IV. ВАЛУТНИ СДЕЛКИ И ОПЕРАЦИИ</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Валутен арбитраж
</w:t>
              <w:br/>
              <w:t xml:space="preserve">2. Валутни сделки „спот“
</w:t>
              <w:br/>
              <w:t xml:space="preserve">3. Форуърдни и фючърсни валутни сделки
</w:t>
              <w:br/>
              <w:t xml:space="preserve">4. Срочни сделки с валутни суапи
</w:t>
              <w:br/>
              <w:t xml:space="preserve">5. Срочни сделки с валутни опции</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V. ВАЛУТНИ УСЛОВИЯ И ВАЛУТЕН РИСК</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Валутни условия при външнотърговските сделки
</w:t>
              <w:br/>
              <w:t xml:space="preserve">2. Валутен риск
</w:t>
              <w:br/>
              <w:t xml:space="preserve">3. Валутни позиции на фирмата</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VI. МЕЖДУНАРОДНИ ПЛАЩАНИЯ</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Обща характеристика на международните плащания
</w:t>
              <w:br/>
              <w:t xml:space="preserve">1.1. Особеностите на международните плащания
</w:t>
              <w:br/>
              <w:t xml:space="preserve">1.2. Първични документи
</w:t>
              <w:br/>
              <w:t xml:space="preserve">1.3. Платежни и кредитни документи
</w:t>
              <w:br/>
              <w:t xml:space="preserve">2. Акредитивната форма на плащане във външноиконо¬мическите сделки
</w:t>
              <w:br/>
              <w:t xml:space="preserve">2.1. Обща схема на акредитивното плащане
</w:t>
              <w:br/>
              <w:t xml:space="preserve">2.2. Видове акредитиви в международната практика
</w:t>
              <w:br/>
              <w:t xml:space="preserve">3. Валутно – инкасова форма на плащане
</w:t>
              <w:br/>
              <w:t xml:space="preserve">3.1. Документарно валутно инкасо
</w:t>
              <w:br/>
              <w:t xml:space="preserve">3.2. Икономическа оценка на валутното инкасо
</w:t>
              <w:br/>
              <w:t xml:space="preserve">4. Други плащания
</w:t>
              <w:br/>
              <w:t xml:space="preserve">4.1. „Открита сметка”
</w:t>
              <w:br/>
              <w:t xml:space="preserve">4.2. Международен превод
</w:t>
              <w:br/>
              <w:t xml:space="preserve">4.3. Плащания, свързани с патенти и лицензи
</w:t>
              <w:br/>
              <w:t xml:space="preserve">4.4. Клирингови плащания
</w:t>
              <w:br/>
              <w:t xml:space="preserve">5. Банкови гаранции при международните плащания</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VII. МЕЖДУНАРОДЕН КРЕДИТ И КРЕДИТИРАНЕ НА ВЪНШНОИКОНОМИЧЕСКИТЕ СДЕЛКИ</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Валутни условия при международните кредитни сделки
</w:t>
              <w:br/>
              <w:t xml:space="preserve">2. Финансови параметри и погасителни планове по между¬на¬родни кредитни сделки
</w:t>
              <w:br/>
              <w:t xml:space="preserve">3. Базисни форми за експортно кредитиране</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VIII. МЕЖДУНАРОДНИ ИНВЕСТИЦИОННИ ОПЕРАЦИИ</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Портфейлно диверсифициране чрез международно инвестиране
</w:t>
              <w:br/>
              <w:t xml:space="preserve">2. Международно управление на риска и възвръщаемостта
</w:t>
              <w:br/>
              <w:t xml:space="preserve">3. Хипотези за възвръщаемостта при международните инвестиционни операции
</w:t>
              <w:br/>
              <w:t xml:space="preserve">4. Оценяване на международни инвестиционни проекти
</w:t>
              <w:br/>
              <w:t xml:space="preserve">5. Външна диверсификация на портфейла от ценни книжа</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IX. МЕЖДУНАРОДНА ВАЛУТНА ЛИКВИДНОСТ</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Философия  на международната валутна ликвидност
</w:t>
              <w:br/>
              <w:t xml:space="preserve">2. Състояние, оценяване и регулиране на международната валутна ликвидност</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X. ПЛАТЕЖЕН БАЛАНС</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Международни валутни баланси 
</w:t>
              <w:br/>
              <w:t xml:space="preserve">2. Теория на платежния баланс 
</w:t>
              <w:br/>
              <w:t xml:space="preserve">3. Операции и сделки по платежния баланс</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XI. УПРАВЛЕНИЕ НА МЕЖДУНАРОДНИЯ ДЪЛГ</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Теория на външното дългово финансиране 
</w:t>
              <w:br/>
              <w:t xml:space="preserve">2. Измерване и оценяване на външния дълг 
</w:t>
              <w:br/>
              <w:t xml:space="preserve">3. Световната криза на дълговете и България</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XII. МЕЖДУНАРОДНИ ВАЛУТНО-ФИНАНСОВИ И КРЕДИТНИ ИНСТИТУЦИИ</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Международен валутен фонд
</w:t>
              <w:br/>
              <w:t xml:space="preserve">2. Световна банкова група</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XIII. МЕЖДУНАРОДНА ВАЛУТНА СИСТЕМА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Същност и структура на международната валутна система
</w:t>
              <w:br/>
              <w:t xml:space="preserve">2. Етапи в развитието на международната валутна система</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XIV. ЕВРОПЕЙСКА ВАЛУТНА ИНТЕГРАЦИЯ И ЕВРОЗОНА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Еволюция на европейската валутна интеграция
</w:t>
              <w:br/>
              <w:t xml:space="preserve">2. Европейски валутен съюз</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XV. СТУДЕНТСКО ПРАКТИКО-ПРИЛОЖНО ИЗСЛЕДВАНЕ – семестриален казус</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0</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0</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0</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0</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273C6FBE" w14:textId="77777777" w:rsidTr="00795473">
        <w:trPr>
          <w:trHeight w:val="289"/>
        </w:trPr>
        <w:tc>
          <w:tcPr>
            <w:tcW w:w="4820" w:type="dxa"/>
            <w:shd w:val="clear" w:color="auto" w:fill="D9D9D9"/>
          </w:tcPr>
          <w:p w14:paraId="2BD39866" w14:textId="5258464F" w:rsidR="00A56E5C" w:rsidRPr="002F782E" w:rsidRDefault="002F782E" w:rsidP="00795473">
            <w:pPr>
              <w:spacing w:line="240" w:lineRule="atLeast"/>
              <w:jc w:val="right"/>
              <w:rPr>
                <w:rFonts w:ascii="Times New Roman" w:hAnsi="Times New Roman"/>
                <w:b/>
                <w:color w:val="232323"/>
                <w:spacing w:val="-17"/>
                <w:sz w:val="28"/>
                <w:szCs w:val="28"/>
              </w:rPr>
            </w:pPr>
            <w:r>
              <w:rPr>
                <w:rFonts w:ascii="Times New Roman" w:hAnsi="Times New Roman"/>
                <w:b/>
                <w:color w:val="232323"/>
                <w:spacing w:val="-17"/>
                <w:sz w:val="28"/>
                <w:szCs w:val="28"/>
              </w:rPr>
              <w:t>Общо:</w:t>
            </w:r>
          </w:p>
        </w:tc>
        <w:tc>
          <w:tcPr>
            <w:tcW w:w="992" w:type="dxa"/>
            <w:shd w:val="clear" w:color="auto" w:fill="D9D9D9"/>
          </w:tcPr>
          <w:p w14:paraId="6F8A3FEB" w14:textId="7D583657"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28</w:t>
            </w:r>
          </w:p>
        </w:tc>
        <w:tc>
          <w:tcPr>
            <w:tcW w:w="992" w:type="dxa"/>
            <w:shd w:val="clear" w:color="auto" w:fill="D9D9D9"/>
          </w:tcPr>
          <w:p w14:paraId="25C3036C" w14:textId="58E956B0"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28</w:t>
            </w:r>
          </w:p>
        </w:tc>
        <w:tc>
          <w:tcPr>
            <w:tcW w:w="993" w:type="dxa"/>
            <w:shd w:val="clear" w:color="auto" w:fill="D9D9D9"/>
          </w:tcPr>
          <w:p w14:paraId="45671330" w14:textId="4E8BF9D6"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14</w:t>
            </w:r>
          </w:p>
        </w:tc>
        <w:tc>
          <w:tcPr>
            <w:tcW w:w="992" w:type="dxa"/>
            <w:shd w:val="clear" w:color="auto" w:fill="D9D9D9"/>
          </w:tcPr>
          <w:p w14:paraId="1E57E0D2" w14:textId="56E05F7A"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14</w:t>
            </w:r>
          </w:p>
        </w:tc>
        <w:tc>
          <w:tcPr>
            <w:tcW w:w="992" w:type="dxa"/>
            <w:shd w:val="clear" w:color="auto" w:fill="D9D9D9"/>
          </w:tcPr>
          <w:p w14:paraId="2C589D99" w14:textId="0EA6C27C" w:rsidR="00A56E5C" w:rsidRPr="00C10B36" w:rsidRDefault="002F782E" w:rsidP="00795473">
            <w:pPr>
              <w:spacing w:line="240" w:lineRule="atLeast"/>
              <w:jc w:val="center"/>
              <w:rPr>
                <w:rFonts w:ascii="Times New Roman" w:hAnsi="Times New Roman"/>
                <w:b/>
                <w:sz w:val="24"/>
                <w:szCs w:val="24"/>
              </w:rPr>
            </w:pPr>
            <w:r>
              <w:rPr>
                <w:rFonts w:ascii="Times New Roman" w:hAnsi="Times New Roman"/>
                <w:b/>
                <w:sz w:val="24"/>
                <w:szCs w:val="24"/>
              </w:rPr>
              <w:t>28</w:t>
            </w:r>
          </w:p>
        </w:tc>
        <w:tc>
          <w:tcPr>
            <w:tcW w:w="992" w:type="dxa"/>
            <w:shd w:val="clear" w:color="auto" w:fill="D9D9D9"/>
          </w:tcPr>
          <w:p w14:paraId="5EA2D118" w14:textId="6BF655D2" w:rsidR="00A56E5C" w:rsidRPr="00C10B36" w:rsidRDefault="002F782E" w:rsidP="00795473">
            <w:pPr>
              <w:spacing w:line="240" w:lineRule="atLeast"/>
              <w:jc w:val="center"/>
              <w:rPr>
                <w:rFonts w:ascii="Times New Roman" w:hAnsi="Times New Roman"/>
                <w:b/>
                <w:sz w:val="24"/>
                <w:szCs w:val="24"/>
              </w:rPr>
            </w:pPr>
            <w:r>
              <w:rPr>
                <w:rFonts w:ascii="Times New Roman" w:hAnsi="Times New Roman"/>
                <w:b/>
                <w:sz w:val="24"/>
                <w:szCs w:val="24"/>
              </w:rPr>
              <w:t>28</w:t>
            </w:r>
          </w:p>
        </w:tc>
      </w:tr>
    </w:tbl>
    <w:p w14:paraId="2AA14601" w14:textId="77777777" w:rsidR="00A56E5C" w:rsidRPr="00154C52" w:rsidRDefault="00A56E5C" w:rsidP="009558B1">
      <w:pPr>
        <w:shd w:val="clear" w:color="auto" w:fill="FFFFFF"/>
        <w:spacing w:line="240" w:lineRule="atLeast"/>
        <w:rPr>
          <w:rFonts w:ascii="Times New Roman" w:hAnsi="Times New Roman"/>
          <w:b/>
          <w:caps/>
          <w:color w:val="232323"/>
          <w:spacing w:val="-17"/>
          <w:sz w:val="24"/>
          <w:szCs w:val="24"/>
          <w:lang w:val="bg-BG"/>
        </w:rPr>
      </w:pPr>
    </w:p>
    <w:p w14:paraId="6BDE8B60" w14:textId="77777777" w:rsidR="00065D0C" w:rsidRPr="00410F15" w:rsidRDefault="00065D0C" w:rsidP="00A34223">
      <w:pPr>
        <w:rPr>
          <w:rFonts w:ascii="Times New Roman" w:hAnsi="Times New Roman"/>
          <w:sz w:val="24"/>
          <w:szCs w:val="24"/>
          <w:lang w:val="bg-BG"/>
        </w:rPr>
      </w:pPr>
    </w:p>
    <w:p w14:paraId="4F077B35" w14:textId="77777777" w:rsidR="00A34223" w:rsidRPr="00C10B36" w:rsidRDefault="00A34223" w:rsidP="00A34223">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caps/>
          <w:color w:val="232323"/>
          <w:spacing w:val="-17"/>
          <w:sz w:val="28"/>
          <w:szCs w:val="28"/>
          <w:lang w:val="bg-BG"/>
        </w:rPr>
        <w:t>V. ИЗПОЛЗВАНИ УЧЕБНО-ТЕХНИЧЕСКИ СРЕДСТВА</w:t>
      </w:r>
    </w:p>
    <w:p w14:paraId="6D0E8C73"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tbl>
      <w:tblPr>
        <w:tblW w:w="5004"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5800"/>
        <w:gridCol w:w="2353"/>
        <w:gridCol w:w="2612"/>
      </w:tblGrid>
      <w:tr w:rsidR="00A34223" w:rsidRPr="00C32E02" w14:paraId="517A2B96" w14:textId="77777777" w:rsidTr="00BE0A81">
        <w:trPr>
          <w:cantSplit/>
        </w:trPr>
        <w:tc>
          <w:tcPr>
            <w:tcW w:w="2722" w:type="pct"/>
            <w:vMerge w:val="restart"/>
            <w:tcBorders>
              <w:top w:val="single" w:sz="6" w:space="0" w:color="auto"/>
              <w:left w:val="single" w:sz="6" w:space="0" w:color="auto"/>
              <w:bottom w:val="nil"/>
              <w:right w:val="single" w:sz="6" w:space="0" w:color="auto"/>
            </w:tcBorders>
            <w:shd w:val="clear" w:color="auto" w:fill="E0E0E0"/>
            <w:vAlign w:val="center"/>
          </w:tcPr>
          <w:p w14:paraId="622EFCB4"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 xml:space="preserve">Наименование на </w:t>
            </w:r>
          </w:p>
          <w:p w14:paraId="3FA17901"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Учебно-техническото средство</w:t>
            </w:r>
          </w:p>
        </w:tc>
        <w:tc>
          <w:tcPr>
            <w:tcW w:w="2278" w:type="pct"/>
            <w:gridSpan w:val="2"/>
            <w:tcBorders>
              <w:top w:val="single" w:sz="6" w:space="0" w:color="auto"/>
              <w:left w:val="nil"/>
              <w:bottom w:val="single" w:sz="6" w:space="0" w:color="auto"/>
              <w:right w:val="single" w:sz="6" w:space="0" w:color="auto"/>
            </w:tcBorders>
            <w:shd w:val="clear" w:color="auto" w:fill="E0E0E0"/>
            <w:vAlign w:val="center"/>
          </w:tcPr>
          <w:p w14:paraId="30ABFF9E"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Използвани учебно-технически средства по вид на занятията</w:t>
            </w:r>
          </w:p>
        </w:tc>
      </w:tr>
      <w:tr w:rsidR="00A34223" w:rsidRPr="00C10B36" w14:paraId="4C264F89" w14:textId="77777777" w:rsidTr="00BE0A81">
        <w:trPr>
          <w:cantSplit/>
        </w:trPr>
        <w:tc>
          <w:tcPr>
            <w:tcW w:w="2722" w:type="pct"/>
            <w:vMerge/>
            <w:tcBorders>
              <w:top w:val="nil"/>
              <w:left w:val="single" w:sz="6" w:space="0" w:color="auto"/>
              <w:bottom w:val="single" w:sz="6" w:space="0" w:color="auto"/>
              <w:right w:val="single" w:sz="6" w:space="0" w:color="auto"/>
            </w:tcBorders>
            <w:shd w:val="clear" w:color="auto" w:fill="E0E0E0"/>
          </w:tcPr>
          <w:p w14:paraId="56E6F581" w14:textId="77777777" w:rsidR="00A34223" w:rsidRPr="00432DDA" w:rsidRDefault="00A34223" w:rsidP="00DD3041">
            <w:pPr>
              <w:jc w:val="both"/>
              <w:rPr>
                <w:rFonts w:ascii="Times New Roman" w:hAnsi="Times New Roman"/>
                <w:b/>
                <w:sz w:val="24"/>
                <w:szCs w:val="24"/>
                <w:lang w:val="bg-BG"/>
              </w:rPr>
            </w:pPr>
          </w:p>
        </w:tc>
        <w:tc>
          <w:tcPr>
            <w:tcW w:w="1037" w:type="pct"/>
            <w:tcBorders>
              <w:top w:val="single" w:sz="6" w:space="0" w:color="auto"/>
              <w:left w:val="nil"/>
              <w:bottom w:val="single" w:sz="6" w:space="0" w:color="auto"/>
              <w:right w:val="single" w:sz="6" w:space="0" w:color="auto"/>
            </w:tcBorders>
            <w:shd w:val="clear" w:color="auto" w:fill="E0E0E0"/>
            <w:vAlign w:val="center"/>
          </w:tcPr>
          <w:p w14:paraId="756531CC"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Лекции</w:t>
            </w:r>
          </w:p>
        </w:tc>
        <w:tc>
          <w:tcPr>
            <w:tcW w:w="1241" w:type="pct"/>
            <w:tcBorders>
              <w:top w:val="single" w:sz="6" w:space="0" w:color="auto"/>
              <w:left w:val="single" w:sz="6" w:space="0" w:color="auto"/>
              <w:bottom w:val="single" w:sz="6" w:space="0" w:color="auto"/>
              <w:right w:val="single" w:sz="6" w:space="0" w:color="auto"/>
            </w:tcBorders>
            <w:shd w:val="clear" w:color="auto" w:fill="E0E0E0"/>
            <w:vAlign w:val="center"/>
          </w:tcPr>
          <w:p w14:paraId="46345A71" w14:textId="77777777" w:rsidR="00A34223" w:rsidRPr="00432DDA" w:rsidRDefault="006B1565" w:rsidP="00DD3041">
            <w:pPr>
              <w:jc w:val="center"/>
              <w:rPr>
                <w:rFonts w:ascii="Times New Roman" w:hAnsi="Times New Roman"/>
                <w:b/>
                <w:sz w:val="24"/>
                <w:szCs w:val="24"/>
                <w:lang w:val="bg-BG"/>
              </w:rPr>
            </w:pPr>
            <w:r w:rsidRPr="00432DDA">
              <w:rPr>
                <w:rFonts w:ascii="Times New Roman" w:hAnsi="Times New Roman"/>
                <w:b/>
                <w:sz w:val="24"/>
                <w:szCs w:val="24"/>
                <w:lang w:val="bg-BG"/>
              </w:rPr>
              <w:t>Семинарни</w:t>
            </w:r>
          </w:p>
          <w:p w14:paraId="617E7A4A"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занятия</w:t>
            </w:r>
          </w:p>
        </w:tc>
      </w:tr>
      <w:tr w:rsidR="00A34223" w:rsidRPr="00C10B36" w14:paraId="297912E8" w14:textId="77777777" w:rsidTr="00BE0A81">
        <w:tc>
          <w:tcPr>
            <w:tcW w:w="2722" w:type="pct"/>
            <w:tcBorders>
              <w:top w:val="nil"/>
              <w:left w:val="single" w:sz="6" w:space="0" w:color="auto"/>
              <w:bottom w:val="single" w:sz="6" w:space="0" w:color="auto"/>
              <w:right w:val="single" w:sz="6" w:space="0" w:color="auto"/>
            </w:tcBorders>
          </w:tcPr>
          <w:p w14:paraId="74C60EC3" w14:textId="77777777" w:rsidR="00A34223" w:rsidRPr="00C10B36" w:rsidRDefault="00A34223" w:rsidP="006B1565">
            <w:pPr>
              <w:rPr>
                <w:rFonts w:ascii="Times New Roman" w:hAnsi="Times New Roman"/>
                <w:sz w:val="24"/>
                <w:szCs w:val="24"/>
                <w:lang w:val="bg-BG"/>
              </w:rPr>
            </w:pPr>
            <w:r w:rsidRPr="00C10B36">
              <w:rPr>
                <w:rFonts w:ascii="Times New Roman" w:hAnsi="Times New Roman"/>
                <w:sz w:val="24"/>
                <w:szCs w:val="24"/>
                <w:lang w:val="bg-BG"/>
              </w:rPr>
              <w:t xml:space="preserve">1. Мултимедийни </w:t>
            </w:r>
            <w:r w:rsidR="006B1565" w:rsidRPr="00C10B36">
              <w:rPr>
                <w:rFonts w:ascii="Times New Roman" w:hAnsi="Times New Roman"/>
                <w:sz w:val="24"/>
                <w:szCs w:val="24"/>
                <w:lang w:val="bg-BG"/>
              </w:rPr>
              <w:t>системи за презентиране</w:t>
            </w:r>
          </w:p>
        </w:tc>
        <w:tc>
          <w:tcPr>
            <w:tcW w:w="1037" w:type="pct"/>
            <w:tcBorders>
              <w:top w:val="single" w:sz="6" w:space="0" w:color="auto"/>
              <w:left w:val="single" w:sz="6" w:space="0" w:color="auto"/>
              <w:bottom w:val="single" w:sz="6" w:space="0" w:color="auto"/>
              <w:right w:val="single" w:sz="6" w:space="0" w:color="auto"/>
            </w:tcBorders>
          </w:tcPr>
          <w:p w14:paraId="6D31406E" w14:textId="367E0914" w:rsidR="00A34223" w:rsidRPr="00C10B36" w:rsidRDefault="000E0E06" w:rsidP="00DD3041">
            <w:pPr>
              <w:jc w:val="center"/>
              <w:rPr>
                <w:rFonts w:ascii="Times New Roman" w:hAnsi="Times New Roman"/>
                <w:sz w:val="24"/>
                <w:szCs w:val="24"/>
              </w:rPr>
            </w:pPr>
            <w:r>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1581A3E4" w14:textId="1C2F094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X</w:t>
            </w:r>
            <w:r w:rsidR="00A34223" w:rsidRPr="00C10B36">
              <w:rPr>
                <w:rFonts w:ascii="Times New Roman" w:hAnsi="Times New Roman"/>
                <w:sz w:val="24"/>
                <w:szCs w:val="24"/>
                <w:lang w:val="bg-BG"/>
              </w:rPr>
              <w:t xml:space="preserve"> </w:t>
            </w:r>
          </w:p>
        </w:tc>
      </w:tr>
      <w:tr w:rsidR="00A34223" w:rsidRPr="00C10B36" w14:paraId="00662993" w14:textId="77777777" w:rsidTr="00BE0A81">
        <w:tc>
          <w:tcPr>
            <w:tcW w:w="2722" w:type="pct"/>
            <w:tcBorders>
              <w:top w:val="single" w:sz="6" w:space="0" w:color="auto"/>
              <w:left w:val="single" w:sz="6" w:space="0" w:color="auto"/>
              <w:bottom w:val="single" w:sz="6" w:space="0" w:color="auto"/>
              <w:right w:val="single" w:sz="6" w:space="0" w:color="auto"/>
            </w:tcBorders>
          </w:tcPr>
          <w:p w14:paraId="24D72726" w14:textId="77777777" w:rsidR="00A34223" w:rsidRPr="00C10B36" w:rsidRDefault="006B1565" w:rsidP="00DD3041">
            <w:pPr>
              <w:jc w:val="both"/>
              <w:rPr>
                <w:rFonts w:ascii="Times New Roman" w:hAnsi="Times New Roman"/>
                <w:sz w:val="24"/>
                <w:szCs w:val="24"/>
                <w:lang w:val="bg-BG"/>
              </w:rPr>
            </w:pPr>
            <w:r w:rsidRPr="00C10B36">
              <w:rPr>
                <w:rFonts w:ascii="Times New Roman" w:hAnsi="Times New Roman"/>
                <w:sz w:val="24"/>
                <w:szCs w:val="24"/>
                <w:lang w:val="bg-BG"/>
              </w:rPr>
              <w:t>2</w:t>
            </w:r>
            <w:r w:rsidR="00A34223" w:rsidRPr="00C10B36">
              <w:rPr>
                <w:rFonts w:ascii="Times New Roman" w:hAnsi="Times New Roman"/>
                <w:sz w:val="24"/>
                <w:szCs w:val="24"/>
                <w:lang w:val="bg-BG"/>
              </w:rPr>
              <w:t>. Интернет</w:t>
            </w:r>
          </w:p>
        </w:tc>
        <w:tc>
          <w:tcPr>
            <w:tcW w:w="1037" w:type="pct"/>
            <w:tcBorders>
              <w:top w:val="single" w:sz="6" w:space="0" w:color="auto"/>
              <w:left w:val="single" w:sz="6" w:space="0" w:color="auto"/>
              <w:bottom w:val="single" w:sz="6" w:space="0" w:color="auto"/>
              <w:right w:val="single" w:sz="6" w:space="0" w:color="auto"/>
            </w:tcBorders>
          </w:tcPr>
          <w:p w14:paraId="6D05A09D" w14:textId="5383A76F" w:rsidR="00A34223" w:rsidRPr="00C10B36" w:rsidRDefault="000E0E06" w:rsidP="00E52EDC">
            <w:pPr>
              <w:jc w:val="center"/>
              <w:rPr>
                <w:rFonts w:ascii="Times New Roman" w:hAnsi="Times New Roman"/>
                <w:sz w:val="24"/>
                <w:szCs w:val="24"/>
              </w:rPr>
            </w:pPr>
            <w:r>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0BEF8FA3" w14:textId="7CBB217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X</w:t>
            </w:r>
            <w:r w:rsidR="00A34223" w:rsidRPr="00C10B36">
              <w:rPr>
                <w:rFonts w:ascii="Times New Roman" w:hAnsi="Times New Roman"/>
                <w:sz w:val="24"/>
                <w:szCs w:val="24"/>
                <w:lang w:val="bg-BG"/>
              </w:rPr>
              <w:t xml:space="preserve"> </w:t>
            </w:r>
          </w:p>
        </w:tc>
      </w:tr>
      <w:tr w:rsidR="00A34223" w:rsidRPr="00C10B36" w14:paraId="7DD4281D" w14:textId="77777777" w:rsidTr="00BE0A81">
        <w:tc>
          <w:tcPr>
            <w:tcW w:w="2722" w:type="pct"/>
            <w:tcBorders>
              <w:top w:val="single" w:sz="6" w:space="0" w:color="auto"/>
              <w:left w:val="single" w:sz="6" w:space="0" w:color="auto"/>
              <w:bottom w:val="single" w:sz="6" w:space="0" w:color="auto"/>
              <w:right w:val="single" w:sz="6" w:space="0" w:color="auto"/>
            </w:tcBorders>
          </w:tcPr>
          <w:p w14:paraId="6A559935" w14:textId="77777777" w:rsidR="00A34223" w:rsidRPr="00C10B36" w:rsidRDefault="006B1565" w:rsidP="006B1565">
            <w:pPr>
              <w:jc w:val="both"/>
              <w:rPr>
                <w:rFonts w:ascii="Times New Roman" w:hAnsi="Times New Roman"/>
                <w:sz w:val="24"/>
                <w:szCs w:val="24"/>
                <w:lang w:val="bg-BG"/>
              </w:rPr>
            </w:pPr>
            <w:r w:rsidRPr="00C10B36">
              <w:rPr>
                <w:rFonts w:ascii="Times New Roman" w:hAnsi="Times New Roman"/>
                <w:sz w:val="24"/>
                <w:szCs w:val="24"/>
                <w:lang w:val="bg-BG"/>
              </w:rPr>
              <w:t>3</w:t>
            </w:r>
            <w:r w:rsidR="00A34223" w:rsidRPr="00C10B36">
              <w:rPr>
                <w:rFonts w:ascii="Times New Roman" w:hAnsi="Times New Roman"/>
                <w:sz w:val="24"/>
                <w:szCs w:val="24"/>
                <w:lang w:val="bg-BG"/>
              </w:rPr>
              <w:t xml:space="preserve">. </w:t>
            </w:r>
            <w:r w:rsidRPr="00C10B36">
              <w:rPr>
                <w:rFonts w:ascii="Times New Roman" w:hAnsi="Times New Roman"/>
                <w:sz w:val="24"/>
                <w:szCs w:val="24"/>
                <w:lang w:val="bg-BG"/>
              </w:rPr>
              <w:t>Специализирани програмни продукти:</w:t>
            </w:r>
          </w:p>
        </w:tc>
        <w:tc>
          <w:tcPr>
            <w:tcW w:w="1037" w:type="pct"/>
            <w:tcBorders>
              <w:top w:val="single" w:sz="6" w:space="0" w:color="auto"/>
              <w:left w:val="single" w:sz="6" w:space="0" w:color="auto"/>
              <w:bottom w:val="single" w:sz="6" w:space="0" w:color="auto"/>
              <w:right w:val="single" w:sz="6" w:space="0" w:color="auto"/>
            </w:tcBorders>
          </w:tcPr>
          <w:p w14:paraId="70E377EB" w14:textId="77777777" w:rsidR="00A34223" w:rsidRPr="00C10B36" w:rsidRDefault="00A34223" w:rsidP="00DD3041">
            <w:pPr>
              <w:jc w:val="center"/>
              <w:rPr>
                <w:rFonts w:ascii="Times New Roman" w:hAnsi="Times New Roman"/>
                <w:sz w:val="24"/>
                <w:szCs w:val="24"/>
                <w:lang w:val="bg-BG"/>
              </w:rPr>
            </w:pPr>
          </w:p>
        </w:tc>
        <w:tc>
          <w:tcPr>
            <w:tcW w:w="1241" w:type="pct"/>
            <w:tcBorders>
              <w:top w:val="single" w:sz="6" w:space="0" w:color="auto"/>
              <w:left w:val="single" w:sz="6" w:space="0" w:color="auto"/>
              <w:bottom w:val="single" w:sz="6" w:space="0" w:color="auto"/>
              <w:right w:val="single" w:sz="6" w:space="0" w:color="auto"/>
            </w:tcBorders>
          </w:tcPr>
          <w:p w14:paraId="617C6FA6" w14:textId="77777777" w:rsidR="00A34223" w:rsidRPr="00C10B36" w:rsidRDefault="00A34223" w:rsidP="00DD3041">
            <w:pPr>
              <w:jc w:val="center"/>
              <w:rPr>
                <w:rFonts w:ascii="Times New Roman" w:hAnsi="Times New Roman"/>
                <w:sz w:val="24"/>
                <w:szCs w:val="24"/>
                <w:lang w:val="bg-BG"/>
              </w:rPr>
            </w:pPr>
          </w:p>
        </w:tc>
      </w:tr>
      <w:tr w:rsidR="00A34223" w:rsidRPr="00C10B36" w14:paraId="09989D87" w14:textId="77777777" w:rsidTr="00BE0A81">
        <w:tc>
          <w:tcPr>
            <w:tcW w:w="2722" w:type="pct"/>
            <w:tcBorders>
              <w:top w:val="single" w:sz="6" w:space="0" w:color="auto"/>
              <w:left w:val="single" w:sz="6" w:space="0" w:color="auto"/>
              <w:bottom w:val="single" w:sz="6" w:space="0" w:color="auto"/>
              <w:right w:val="single" w:sz="6" w:space="0" w:color="auto"/>
            </w:tcBorders>
          </w:tcPr>
          <w:p w14:paraId="4F13E78E" w14:textId="631CD6A5" w:rsidR="00A34223" w:rsidRPr="00C10B36" w:rsidRDefault="006B1565" w:rsidP="00D41868">
            <w:pPr>
              <w:jc w:val="both"/>
              <w:rPr>
                <w:rFonts w:ascii="Times New Roman" w:hAnsi="Times New Roman"/>
                <w:sz w:val="24"/>
                <w:szCs w:val="24"/>
              </w:rPr>
            </w:pPr>
            <w:r w:rsidRPr="00C10B36">
              <w:rPr>
                <w:rFonts w:ascii="Times New Roman" w:hAnsi="Times New Roman"/>
                <w:sz w:val="24"/>
                <w:szCs w:val="24"/>
                <w:lang w:val="bg-BG"/>
              </w:rPr>
              <w:t xml:space="preserve">       3.</w:t>
            </w:r>
            <w:r w:rsidR="00261DFD">
              <w:rPr>
                <w:rFonts w:ascii="Times New Roman" w:hAnsi="Times New Roman"/>
                <w:sz w:val="24"/>
                <w:szCs w:val="24"/>
                <w:lang w:val="bg-BG"/>
              </w:rPr>
              <w:t>1</w:t>
            </w:r>
            <w:r w:rsidR="00275D25">
              <w:rPr>
                <w:rFonts w:ascii="Times New Roman" w:hAnsi="Times New Roman"/>
                <w:sz w:val="24"/>
                <w:szCs w:val="24"/>
              </w:rPr>
              <w:t xml:space="preserve"> </w:t>
            </w:r>
            <w:r w:rsidR="00261DFD">
              <w:rPr>
                <w:rFonts w:ascii="Times New Roman" w:hAnsi="Times New Roman"/>
                <w:sz w:val="24"/>
                <w:szCs w:val="24"/>
              </w:rPr>
              <w:t>MS Excel</w:t>
            </w:r>
          </w:p>
        </w:tc>
        <w:tc>
          <w:tcPr>
            <w:tcW w:w="1037" w:type="pct"/>
            <w:tcBorders>
              <w:top w:val="single" w:sz="6" w:space="0" w:color="auto"/>
              <w:left w:val="single" w:sz="6" w:space="0" w:color="auto"/>
              <w:bottom w:val="single" w:sz="6" w:space="0" w:color="auto"/>
              <w:right w:val="single" w:sz="6" w:space="0" w:color="auto"/>
            </w:tcBorders>
          </w:tcPr>
          <w:p w14:paraId="49A718B7" w14:textId="77777777"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2A6BEE10" w14:textId="52E19579"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r>
      <w:tr w:rsidR="00A34223" w:rsidRPr="00C10B36" w14:paraId="09989D87" w14:textId="77777777" w:rsidTr="00BE0A81">
        <w:tc>
          <w:tcPr>
            <w:tcW w:w="2722" w:type="pct"/>
            <w:tcBorders>
              <w:top w:val="single" w:sz="6" w:space="0" w:color="auto"/>
              <w:left w:val="single" w:sz="6" w:space="0" w:color="auto"/>
              <w:bottom w:val="single" w:sz="6" w:space="0" w:color="auto"/>
              <w:right w:val="single" w:sz="6" w:space="0" w:color="auto"/>
            </w:tcBorders>
          </w:tcPr>
          <w:p w14:paraId="4F13E78E" w14:textId="631CD6A5" w:rsidR="00A34223" w:rsidRPr="00C10B36" w:rsidRDefault="006B1565" w:rsidP="00D41868">
            <w:pPr>
              <w:jc w:val="both"/>
              <w:rPr>
                <w:rFonts w:ascii="Times New Roman" w:hAnsi="Times New Roman"/>
                <w:sz w:val="24"/>
                <w:szCs w:val="24"/>
              </w:rPr>
            </w:pPr>
            <w:r w:rsidRPr="00C10B36">
              <w:rPr>
                <w:rFonts w:ascii="Times New Roman" w:hAnsi="Times New Roman"/>
                <w:sz w:val="24"/>
                <w:szCs w:val="24"/>
                <w:lang w:val="bg-BG"/>
              </w:rPr>
              <w:t xml:space="preserve">       3.</w:t>
            </w:r>
            <w:r w:rsidR="00261DFD">
              <w:rPr>
                <w:rFonts w:ascii="Times New Roman" w:hAnsi="Times New Roman"/>
                <w:sz w:val="24"/>
                <w:szCs w:val="24"/>
                <w:lang w:val="bg-BG"/>
              </w:rPr>
              <w:t>2</w:t>
            </w:r>
            <w:r w:rsidR="00275D25">
              <w:rPr>
                <w:rFonts w:ascii="Times New Roman" w:hAnsi="Times New Roman"/>
                <w:sz w:val="24"/>
                <w:szCs w:val="24"/>
              </w:rPr>
              <w:t xml:space="preserve"> </w:t>
            </w:r>
            <w:r w:rsidR="00261DFD">
              <w:rPr>
                <w:rFonts w:ascii="Times New Roman" w:hAnsi="Times New Roman"/>
                <w:sz w:val="24"/>
                <w:szCs w:val="24"/>
              </w:rPr>
              <w:t>EViews 7</w:t>
            </w:r>
          </w:p>
        </w:tc>
        <w:tc>
          <w:tcPr>
            <w:tcW w:w="1037" w:type="pct"/>
            <w:tcBorders>
              <w:top w:val="single" w:sz="6" w:space="0" w:color="auto"/>
              <w:left w:val="single" w:sz="6" w:space="0" w:color="auto"/>
              <w:bottom w:val="single" w:sz="6" w:space="0" w:color="auto"/>
              <w:right w:val="single" w:sz="6" w:space="0" w:color="auto"/>
            </w:tcBorders>
          </w:tcPr>
          <w:p w14:paraId="49A718B7" w14:textId="77777777"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2A6BEE10" w14:textId="52E19579"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r>
    </w:tbl>
    <w:p w14:paraId="3EE002FC" w14:textId="77777777" w:rsidR="00A34223" w:rsidRPr="00C10B36" w:rsidRDefault="00A34223" w:rsidP="00A34223">
      <w:pPr>
        <w:rPr>
          <w:rFonts w:ascii="Times New Roman" w:hAnsi="Times New Roman"/>
          <w:sz w:val="24"/>
          <w:szCs w:val="24"/>
          <w:lang w:val="bg-BG"/>
        </w:rPr>
      </w:pPr>
    </w:p>
    <w:p w14:paraId="32DF4734"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p w14:paraId="3ABB5E92" w14:textId="77777777" w:rsidR="00A34223" w:rsidRPr="00C10B36" w:rsidRDefault="00A34223" w:rsidP="00A34223">
      <w:pPr>
        <w:shd w:val="clear" w:color="auto" w:fill="FFFFFF"/>
        <w:spacing w:line="240" w:lineRule="atLeast"/>
        <w:rPr>
          <w:rFonts w:ascii="Times New Roman" w:hAnsi="Times New Roman"/>
          <w:b/>
          <w:color w:val="232323"/>
          <w:spacing w:val="-13"/>
          <w:sz w:val="28"/>
          <w:szCs w:val="28"/>
          <w:lang w:val="bg-BG"/>
        </w:rPr>
      </w:pPr>
      <w:r w:rsidRPr="00C10B36">
        <w:rPr>
          <w:rFonts w:ascii="Times New Roman" w:hAnsi="Times New Roman"/>
          <w:b/>
          <w:caps/>
          <w:color w:val="232323"/>
          <w:spacing w:val="-17"/>
          <w:sz w:val="28"/>
          <w:szCs w:val="28"/>
          <w:lang w:val="bg-BG"/>
        </w:rPr>
        <w:t xml:space="preserve">VI. </w:t>
      </w:r>
      <w:r w:rsidR="002B00E2" w:rsidRPr="00C10B36">
        <w:rPr>
          <w:rFonts w:ascii="Times New Roman" w:hAnsi="Times New Roman"/>
          <w:b/>
          <w:caps/>
          <w:color w:val="232323"/>
          <w:spacing w:val="-17"/>
          <w:sz w:val="28"/>
          <w:szCs w:val="28"/>
          <w:lang w:val="bg-BG"/>
        </w:rPr>
        <w:t>ПреПОРЪЧИТ</w:t>
      </w:r>
      <w:r w:rsidR="00EA4EB2" w:rsidRPr="00C10B36">
        <w:rPr>
          <w:rFonts w:ascii="Times New Roman" w:hAnsi="Times New Roman"/>
          <w:b/>
          <w:caps/>
          <w:color w:val="232323"/>
          <w:spacing w:val="-17"/>
          <w:sz w:val="28"/>
          <w:szCs w:val="28"/>
          <w:lang w:val="bg-BG"/>
        </w:rPr>
        <w:t>ЕЛНИ МАТЕРИАЛИ И НОРМАТИВНИ ИЗТОЧНИЦИ</w:t>
      </w:r>
      <w:r w:rsidRPr="00C10B36">
        <w:rPr>
          <w:rFonts w:ascii="Times New Roman" w:hAnsi="Times New Roman"/>
          <w:b/>
          <w:caps/>
          <w:color w:val="232323"/>
          <w:spacing w:val="-17"/>
          <w:sz w:val="28"/>
          <w:szCs w:val="28"/>
          <w:lang w:val="bg-BG"/>
        </w:rPr>
        <w:br/>
      </w:r>
    </w:p>
    <w:p w14:paraId="4127E839" w14:textId="77777777" w:rsidR="00CA1B74"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lang w:val="ru-RU"/>
        </w:rPr>
        <w:t xml:space="preserve">   </w:t>
      </w:r>
      <w:r w:rsidR="002D6839" w:rsidRPr="00C10B36">
        <w:rPr>
          <w:rFonts w:ascii="Times New Roman" w:hAnsi="Times New Roman"/>
          <w:b/>
          <w:sz w:val="28"/>
          <w:szCs w:val="28"/>
        </w:rPr>
        <w:t>6</w:t>
      </w:r>
      <w:r w:rsidR="00A34223" w:rsidRPr="00C10B36">
        <w:rPr>
          <w:rFonts w:ascii="Times New Roman" w:hAnsi="Times New Roman"/>
          <w:b/>
          <w:sz w:val="28"/>
          <w:szCs w:val="28"/>
          <w:lang w:val="bg-BG"/>
        </w:rPr>
        <w:t>.1.</w:t>
      </w:r>
      <w:r w:rsidR="00EA4EB2" w:rsidRPr="00C10B36">
        <w:rPr>
          <w:rFonts w:ascii="Times New Roman" w:hAnsi="Times New Roman"/>
          <w:b/>
          <w:sz w:val="28"/>
          <w:szCs w:val="28"/>
          <w:lang w:val="bg-BG"/>
        </w:rPr>
        <w:t xml:space="preserve"> Основна литература</w:t>
      </w:r>
    </w:p>
    <w:tbl>
      <w:tblPr>
        <w:tblStyle w:val="TableGrid"/>
        <w:tblW w:w="107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68"/>
      </w:tblGrid>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1. </w:t>
            </w:r>
            <w:r w:rsidR="007C6374">
              <w:rPr>
                <w:rFonts w:ascii="Times New Roman" w:hAnsi="Times New Roman"/>
                <w:bCs/>
                <w:color w:val="222222"/>
                <w:spacing w:val="-7"/>
                <w:sz w:val="24"/>
                <w:szCs w:val="24"/>
              </w:rPr>
              <w:t>Учебен курс по "Международни финанси" в Платформата за дистанционно и електронно обучение на СА “Д. А. Ценов“, https://dl.uni-svishtov.bg</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2. </w:t>
            </w:r>
            <w:r w:rsidR="007C6374">
              <w:rPr>
                <w:rFonts w:ascii="Times New Roman" w:hAnsi="Times New Roman"/>
                <w:bCs/>
                <w:color w:val="222222"/>
                <w:spacing w:val="-7"/>
                <w:sz w:val="24"/>
                <w:szCs w:val="24"/>
              </w:rPr>
              <w:t>Радков, Р., Захариев, А. (2021). Международни финанси. Свищов: АИ "Ценов". ISBN 978-954-23-2253-5</w:t>
            </w:r>
          </w:p>
        </w:tc>
      </w:tr>
    </w:tbl>
    <w:p w14:paraId="0B8FDF8E" w14:textId="77777777" w:rsidR="00CA1B74" w:rsidRPr="00C10B36" w:rsidRDefault="00CA1B74" w:rsidP="00CA1B74">
      <w:pPr>
        <w:shd w:val="clear" w:color="auto" w:fill="FFFFFF"/>
        <w:spacing w:line="240" w:lineRule="atLeast"/>
        <w:rPr>
          <w:rFonts w:ascii="Times New Roman" w:hAnsi="Times New Roman"/>
          <w:bCs/>
          <w:color w:val="222222"/>
          <w:spacing w:val="-7"/>
          <w:sz w:val="24"/>
          <w:szCs w:val="24"/>
          <w:lang w:val="bg-BG"/>
        </w:rPr>
      </w:pPr>
    </w:p>
    <w:p w14:paraId="297FFE37" w14:textId="77777777" w:rsidR="00EA4EB2"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.2. Допълнителна литература</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Madura, J., Fox, R., International Financial Management. Thompson, London, 2007.</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Moffett, M., Stonehill, A., Eiteman, D. Fundamentals of Multinational Finance. Boston, Pearson Addison Wesley, 2006.</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Copeland, L. Exchange Rates and International Finance. Prentice Hall, London, 2008.</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Pilbeam, K. International Finance, Palgrave Macmillan, New York, 2006.</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 </w:t>
            </w:r>
            <w:r>
              <w:rPr>
                <w:rFonts w:ascii="Times New Roman" w:hAnsi="Times New Roman"/>
                <w:bCs/>
                <w:color w:val="222222"/>
                <w:spacing w:val="-7"/>
                <w:sz w:val="24"/>
                <w:szCs w:val="24"/>
              </w:rPr>
              <w:t>Маринов, Г. Международни финанси (учебно помагало). Онгъл, Варна, 2009.</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6. </w:t>
            </w:r>
            <w:r>
              <w:rPr>
                <w:rFonts w:ascii="Times New Roman" w:hAnsi="Times New Roman"/>
                <w:bCs/>
                <w:color w:val="222222"/>
                <w:spacing w:val="-7"/>
                <w:sz w:val="24"/>
                <w:szCs w:val="24"/>
              </w:rPr>
              <w:t>Пилбийм, К. Международни финанси. София, FTP, 1995.</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7. </w:t>
            </w:r>
            <w:r>
              <w:rPr>
                <w:rFonts w:ascii="Times New Roman" w:hAnsi="Times New Roman"/>
                <w:bCs/>
                <w:color w:val="222222"/>
                <w:spacing w:val="-7"/>
                <w:sz w:val="24"/>
                <w:szCs w:val="24"/>
              </w:rPr>
              <w:t>Радков, Р., Захариев, А. Международни финанси. В. Търново, ФАБЕР, 2016.</w:t>
            </w:r>
          </w:p>
        </w:tc>
      </w:tr>
    </w:tbl>
    <w:p w14:paraId="584CD87F"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171A6FA2"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.3. Нормативни документи</w:t>
      </w:r>
    </w:p>
    <w:tbl>
      <w:tblPr>
        <w:tblStyle w:val="TableGrid"/>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32"/>
      </w:tblGrid>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ВАЛУТЕН ЗАКОН. В сила от 01.01.2000 г., Обн. ДВ. бр.83 от 21 Септември 1999г., изм. ДВ. бр.45 от 30 Април 2002г., изм. ДВ. бр.60 от 4 Юли 2003г., изм. ДВ. бр.36 от 30 Април 2004г., изм. ДВ. бр.105 от 29 Декември 2005г., изм. ДВ. бр.43 от 26 Май 2006г., изм. ДВ. бр.54 от 4 Юли 2006г., изм. ДВ. бр.59 от 21 Юли 2006г., изм. ДВ. бр.24 от 31 Март 2009г., изм. ДВ. бр.16 от 22 Февруари 2011г., изм. ДВ. бр.23 от 22 Март 2011г., изм. ДВ. бр.96 от 6 Декември 2011г., изм. ДВ. бр.59 от 29 Юли 2016г.</w:t>
            </w:r>
          </w:p>
        </w:tc>
      </w:tr>
    </w:tbl>
    <w:p w14:paraId="3EE43B41"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54C21523"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.4. Интернет ресурси</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http://www.histdata.com/download-free-forex-data/</w:t>
            </w:r>
          </w:p>
        </w:tc>
      </w:tr>
    </w:tbl>
    <w:p w14:paraId="5EF923B9" w14:textId="77777777" w:rsidR="00EA4EB2" w:rsidRPr="00C10B36" w:rsidRDefault="00EA4EB2" w:rsidP="00EA4EB2">
      <w:pPr>
        <w:shd w:val="clear" w:color="auto" w:fill="FFFFFF"/>
        <w:spacing w:line="240" w:lineRule="atLeast"/>
        <w:ind w:left="720"/>
        <w:rPr>
          <w:rFonts w:ascii="Times New Roman" w:hAnsi="Times New Roman"/>
          <w:bCs/>
          <w:color w:val="222222"/>
          <w:spacing w:val="-7"/>
          <w:sz w:val="24"/>
          <w:szCs w:val="24"/>
          <w:lang w:val="bg-BG"/>
        </w:rPr>
      </w:pPr>
    </w:p>
    <w:p w14:paraId="16DC580F" w14:textId="77777777" w:rsidR="00EA4EB2" w:rsidRPr="00C10B36" w:rsidRDefault="00EA4EB2" w:rsidP="006C63AD">
      <w:pPr>
        <w:shd w:val="clear" w:color="auto" w:fill="FFFFFF"/>
        <w:spacing w:line="240" w:lineRule="atLeast"/>
        <w:rPr>
          <w:rFonts w:ascii="Times New Roman" w:hAnsi="Times New Roman"/>
          <w:bCs/>
          <w:color w:val="222222"/>
          <w:sz w:val="24"/>
          <w:szCs w:val="24"/>
          <w:lang w:val="bg-BG"/>
        </w:rPr>
      </w:pPr>
    </w:p>
    <w:p w14:paraId="1E2B07DA" w14:textId="77777777" w:rsidR="005E5DF5" w:rsidRPr="00C10B36" w:rsidRDefault="007744A3" w:rsidP="00143328">
      <w:pPr>
        <w:shd w:val="clear" w:color="auto" w:fill="FFFFFF"/>
        <w:spacing w:line="240" w:lineRule="atLeast"/>
        <w:ind w:left="3828"/>
        <w:rPr>
          <w:rFonts w:ascii="Times New Roman" w:hAnsi="Times New Roman"/>
          <w:bCs/>
          <w:color w:val="222222"/>
          <w:sz w:val="24"/>
          <w:szCs w:val="24"/>
          <w:lang w:val="bg-BG"/>
        </w:rPr>
      </w:pPr>
      <w:r w:rsidRPr="00C10B36">
        <w:rPr>
          <w:rFonts w:ascii="Times New Roman" w:hAnsi="Times New Roman"/>
          <w:bCs/>
          <w:color w:val="222222"/>
          <w:sz w:val="24"/>
          <w:szCs w:val="24"/>
          <w:lang w:val="bg-BG"/>
        </w:rPr>
        <w:t>Съставил/</w:t>
      </w:r>
      <w:r w:rsidR="00A34223" w:rsidRPr="00C10B36">
        <w:rPr>
          <w:rFonts w:ascii="Times New Roman" w:hAnsi="Times New Roman"/>
          <w:bCs/>
          <w:color w:val="222222"/>
          <w:sz w:val="24"/>
          <w:szCs w:val="24"/>
          <w:lang w:val="bg-BG"/>
        </w:rPr>
        <w:t>и</w:t>
      </w:r>
      <w:r w:rsidRPr="00C10B36">
        <w:rPr>
          <w:rFonts w:ascii="Times New Roman" w:hAnsi="Times New Roman"/>
          <w:bCs/>
          <w:color w:val="222222"/>
          <w:sz w:val="24"/>
          <w:szCs w:val="24"/>
          <w:lang w:val="bg-BG"/>
        </w:rPr>
        <w:t>/</w:t>
      </w:r>
      <w:r w:rsidR="00A34223" w:rsidRPr="00C10B36">
        <w:rPr>
          <w:rFonts w:ascii="Times New Roman" w:hAnsi="Times New Roman"/>
          <w:bCs/>
          <w:color w:val="222222"/>
          <w:sz w:val="24"/>
          <w:szCs w:val="24"/>
          <w:lang w:val="bg-BG"/>
        </w:rPr>
        <w:t>:</w:t>
      </w:r>
    </w:p>
    <w:tbl>
      <w:tblPr>
        <w:tblStyle w:val="TableGrid"/>
        <w:tblW w:w="4111"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tblGrid>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доц. д-р Людмил Кръстев)</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bl>
    <w:p w14:paraId="7E9B9536" w14:textId="77777777" w:rsidR="00BA07BC" w:rsidRPr="00C10B36" w:rsidRDefault="00BA07BC" w:rsidP="00BA07BC">
      <w:pPr>
        <w:ind w:left="4253"/>
        <w:jc w:val="both"/>
        <w:rPr>
          <w:rFonts w:ascii="Times New Roman" w:hAnsi="Times New Roman"/>
          <w:sz w:val="24"/>
          <w:szCs w:val="24"/>
          <w:lang w:val="bg-BG"/>
        </w:rPr>
      </w:pPr>
    </w:p>
    <w:p w14:paraId="31B82989" w14:textId="77777777" w:rsidR="00BD7FEE" w:rsidRPr="00C10B36" w:rsidRDefault="006C63AD" w:rsidP="00143328">
      <w:pPr>
        <w:ind w:left="3969"/>
        <w:jc w:val="both"/>
        <w:rPr>
          <w:rFonts w:ascii="Times New Roman" w:hAnsi="Times New Roman"/>
          <w:sz w:val="24"/>
          <w:szCs w:val="24"/>
          <w:lang w:val="bg-BG"/>
        </w:rPr>
      </w:pPr>
      <w:r w:rsidRPr="00C10B36">
        <w:rPr>
          <w:rFonts w:ascii="Times New Roman" w:hAnsi="Times New Roman"/>
          <w:sz w:val="24"/>
          <w:szCs w:val="24"/>
          <w:lang w:val="bg-BG"/>
        </w:rPr>
        <w:t>Ръководител катедра:</w:t>
      </w:r>
    </w:p>
    <w:tbl>
      <w:tblPr>
        <w:tblStyle w:val="TableGrid"/>
        <w:tblW w:w="5103"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gridCol w:w="992"/>
      </w:tblGrid>
      <w:tr w:rsidR="00447CA9" w:rsidRPr="00C10B36" w14:paraId="763B754D" w14:textId="77777777" w:rsidTr="00447CA9">
        <w:tc>
          <w:tcPr>
            <w:tcW w:w="4111" w:type="dxa"/>
          </w:tcPr>
          <w:p w14:paraId="011E3C6C" w14:textId="77777777" w:rsidR="00447CA9" w:rsidRPr="00C10B36" w:rsidRDefault="00447CA9" w:rsidP="005E448E">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0000B1F0" w14:textId="1B87D244" w:rsidR="00447CA9" w:rsidRPr="00C10B36" w:rsidRDefault="0049505A" w:rsidP="005E448E">
            <w:pPr>
              <w:spacing w:line="240" w:lineRule="atLeast"/>
              <w:jc w:val="right"/>
              <w:rPr>
                <w:rFonts w:ascii="Times New Roman" w:hAnsi="Times New Roman"/>
                <w:bCs/>
                <w:color w:val="222222"/>
                <w:sz w:val="24"/>
                <w:szCs w:val="24"/>
              </w:rPr>
            </w:pPr>
            <w:r>
              <w:rPr>
                <w:rFonts w:ascii="Times New Roman" w:hAnsi="Times New Roman"/>
                <w:sz w:val="24"/>
                <w:szCs w:val="24"/>
              </w:rPr>
              <w:t>(</w:t>
            </w:r>
            <w:r w:rsidR="00D7125E">
              <w:rPr>
                <w:rFonts w:ascii="Times New Roman" w:hAnsi="Times New Roman"/>
                <w:sz w:val="24"/>
                <w:szCs w:val="24"/>
              </w:rPr>
              <w:t>доц. д-р Марин Маринов</w:t>
            </w:r>
            <w:r>
              <w:rPr>
                <w:rFonts w:ascii="Times New Roman" w:hAnsi="Times New Roman"/>
                <w:sz w:val="24"/>
                <w:szCs w:val="24"/>
              </w:rPr>
              <w:t>)</w:t>
            </w:r>
          </w:p>
          <w:p w14:paraId="35B6E83B" w14:textId="77777777" w:rsidR="00447CA9" w:rsidRPr="00C10B36" w:rsidRDefault="00447CA9" w:rsidP="005E448E">
            <w:pPr>
              <w:spacing w:line="240" w:lineRule="atLeast"/>
              <w:rPr>
                <w:rFonts w:ascii="Times New Roman" w:hAnsi="Times New Roman"/>
                <w:bCs/>
                <w:color w:val="222222"/>
                <w:sz w:val="24"/>
                <w:szCs w:val="24"/>
              </w:rPr>
            </w:pPr>
          </w:p>
        </w:tc>
        <w:tc>
          <w:tcPr>
            <w:tcW w:w="992" w:type="dxa"/>
          </w:tcPr>
          <w:p w14:paraId="44F7EC92" w14:textId="77777777" w:rsidR="00447CA9" w:rsidRPr="00C10B36" w:rsidRDefault="00447CA9" w:rsidP="005E448E">
            <w:pPr>
              <w:spacing w:line="240" w:lineRule="atLeast"/>
              <w:rPr>
                <w:rFonts w:ascii="Times New Roman" w:hAnsi="Times New Roman"/>
                <w:bCs/>
                <w:color w:val="222222"/>
                <w:sz w:val="24"/>
                <w:szCs w:val="24"/>
              </w:rPr>
            </w:pPr>
          </w:p>
        </w:tc>
      </w:tr>
    </w:tbl>
    <w:p w14:paraId="7E8D1278" w14:textId="77777777" w:rsidR="006C63AD" w:rsidRPr="00C10B36" w:rsidRDefault="006C63AD" w:rsidP="00D7125E">
      <w:pPr>
        <w:jc w:val="both"/>
        <w:rPr>
          <w:rFonts w:ascii="Times New Roman" w:hAnsi="Times New Roman"/>
          <w:sz w:val="24"/>
          <w:szCs w:val="24"/>
          <w:lang w:val="bg-BG"/>
        </w:rPr>
      </w:pPr>
    </w:p>
    <w:sectPr w:rsidR="006C63AD" w:rsidRPr="00C10B36" w:rsidSect="00C32E02">
      <w:headerReference w:type="default" r:id="rId7"/>
      <w:footerReference w:type="even" r:id="rId8"/>
      <w:footerReference w:type="default" r:id="rId9"/>
      <w:headerReference w:type="first" r:id="rId10"/>
      <w:footerReference w:type="first" r:id="rId11"/>
      <w:pgSz w:w="11906" w:h="16838"/>
      <w:pgMar w:top="1134" w:right="567" w:bottom="1418"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53F737" w14:textId="77777777" w:rsidR="00AE28E2" w:rsidRDefault="00AE28E2">
      <w:r>
        <w:separator/>
      </w:r>
    </w:p>
  </w:endnote>
  <w:endnote w:type="continuationSeparator" w:id="0">
    <w:p w14:paraId="474A5D34" w14:textId="77777777" w:rsidR="00AE28E2" w:rsidRDefault="00AE28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Opal">
    <w:altName w:val="Courier New"/>
    <w:charset w:val="00"/>
    <w:family w:val="swiss"/>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B3FD52" w14:textId="77777777" w:rsidR="005E448E" w:rsidRDefault="005E448E" w:rsidP="00CA1B7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60A3709" w14:textId="77777777" w:rsidR="005E448E" w:rsidRDefault="005E448E" w:rsidP="00CA1B7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EFFF66" w14:textId="07FE6174" w:rsidR="005E448E" w:rsidRDefault="005E448E" w:rsidP="00CA1B74">
    <w:pPr>
      <w:pStyle w:val="Footer"/>
      <w:ind w:right="360"/>
      <w:rPr>
        <w:rStyle w:val="PageNumber"/>
        <w:rFonts w:ascii="Times New Roman" w:hAnsi="Times New Roman"/>
        <w:sz w:val="20"/>
      </w:rPr>
    </w:pPr>
  </w:p>
  <w:p w14:paraId="44ED4E92" w14:textId="77777777" w:rsidR="00F8638C" w:rsidRPr="00F8638C" w:rsidRDefault="00F8638C" w:rsidP="00CA1B74">
    <w:pPr>
      <w:pStyle w:val="Footer"/>
      <w:ind w:right="360"/>
      <w:rPr>
        <w:rFonts w:asciiTheme="minorHAnsi" w:hAnsiTheme="minorHAnsi"/>
        <w:lang w:val="ru-RU"/>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A03AFC" w14:textId="77777777" w:rsidR="005E448E" w:rsidRPr="00C32E02" w:rsidRDefault="005E448E" w:rsidP="00C32E02">
    <w:pPr>
      <w:pStyle w:val="Footer"/>
      <w:jc w:val="center"/>
      <w:rPr>
        <w:rFonts w:ascii="Times New Roman" w:hAnsi="Times New Roman"/>
        <w:i/>
        <w:sz w:val="22"/>
        <w:szCs w:val="22"/>
        <w:lang w:val="ru-RU"/>
      </w:rPr>
    </w:pPr>
    <w:r w:rsidRPr="00C32E02">
      <w:rPr>
        <w:rFonts w:ascii="Times New Roman" w:hAnsi="Times New Roman"/>
        <w:i/>
        <w:sz w:val="22"/>
        <w:szCs w:val="22"/>
        <w:lang w:val="ru-RU"/>
      </w:rPr>
      <w:t xml:space="preserve">------------------------------------------------------ </w:t>
    </w:r>
    <w:hyperlink r:id="rId1" w:history="1">
      <w:r w:rsidRPr="00C32E02">
        <w:rPr>
          <w:rStyle w:val="Hyperlink"/>
          <w:rFonts w:ascii="Times New Roman" w:hAnsi="Times New Roman"/>
          <w:i/>
          <w:sz w:val="22"/>
          <w:szCs w:val="22"/>
        </w:rPr>
        <w:t>www</w:t>
      </w:r>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eufunds</w:t>
      </w:r>
      <w:proofErr w:type="spellEnd"/>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bg</w:t>
      </w:r>
      <w:proofErr w:type="spellEnd"/>
    </w:hyperlink>
    <w:r w:rsidRPr="00C32E02">
      <w:rPr>
        <w:rFonts w:ascii="Times New Roman" w:hAnsi="Times New Roman"/>
        <w:i/>
        <w:sz w:val="22"/>
        <w:szCs w:val="22"/>
        <w:lang w:val="ru-RU"/>
      </w:rPr>
      <w:t xml:space="preserve"> ------------------------------------------------------</w:t>
    </w:r>
  </w:p>
  <w:p w14:paraId="6E038C04" w14:textId="77777777" w:rsidR="005E448E" w:rsidRPr="00C32E02" w:rsidRDefault="005E448E" w:rsidP="00C32E02">
    <w:pPr>
      <w:pStyle w:val="Footer"/>
      <w:jc w:val="center"/>
      <w:rPr>
        <w:rFonts w:ascii="Times New Roman" w:hAnsi="Times New Roman"/>
        <w:i/>
        <w:sz w:val="20"/>
        <w:lang w:val="ru-RU"/>
      </w:rPr>
    </w:pPr>
  </w:p>
  <w:p w14:paraId="191F77AE" w14:textId="77777777" w:rsidR="005E448E" w:rsidRPr="00C32E02" w:rsidRDefault="005E448E" w:rsidP="00C32E02">
    <w:pPr>
      <w:pStyle w:val="Footer"/>
      <w:jc w:val="center"/>
      <w:rPr>
        <w:rFonts w:ascii="Times New Roman" w:hAnsi="Times New Roman"/>
        <w:i/>
        <w:sz w:val="20"/>
        <w:lang w:val="ru-RU"/>
      </w:rPr>
    </w:pPr>
    <w:r w:rsidRPr="00C32E02">
      <w:rPr>
        <w:rFonts w:ascii="Times New Roman" w:hAnsi="Times New Roman"/>
        <w:i/>
        <w:sz w:val="20"/>
        <w:lang w:val="ru-RU"/>
      </w:rPr>
      <w:t xml:space="preserve">Проект </w:t>
    </w:r>
    <w:r w:rsidRPr="00C32E02">
      <w:rPr>
        <w:rFonts w:ascii="Times New Roman" w:hAnsi="Times New Roman"/>
        <w:i/>
        <w:sz w:val="20"/>
      </w:rPr>
      <w:t>BGO</w:t>
    </w:r>
    <w:r w:rsidRPr="00C32E02">
      <w:rPr>
        <w:rFonts w:ascii="Times New Roman" w:hAnsi="Times New Roman"/>
        <w:i/>
        <w:sz w:val="20"/>
        <w:lang w:val="ru-RU"/>
      </w:rPr>
      <w:t>5</w:t>
    </w:r>
    <w:r w:rsidRPr="00C32E02">
      <w:rPr>
        <w:rFonts w:ascii="Times New Roman" w:hAnsi="Times New Roman"/>
        <w:i/>
        <w:sz w:val="20"/>
      </w:rPr>
      <w:t>M</w:t>
    </w:r>
    <w:r w:rsidRPr="00C32E02">
      <w:rPr>
        <w:rFonts w:ascii="Times New Roman" w:hAnsi="Times New Roman"/>
        <w:i/>
        <w:sz w:val="20"/>
        <w:lang w:val="ru-RU"/>
      </w:rPr>
      <w:t>2</w:t>
    </w:r>
    <w:r w:rsidRPr="00C32E02">
      <w:rPr>
        <w:rFonts w:ascii="Times New Roman" w:hAnsi="Times New Roman"/>
        <w:i/>
        <w:sz w:val="20"/>
      </w:rPr>
      <w:t>OP</w:t>
    </w:r>
    <w:r w:rsidRPr="00C32E02">
      <w:rPr>
        <w:rFonts w:ascii="Times New Roman" w:hAnsi="Times New Roman"/>
        <w:i/>
        <w:sz w:val="20"/>
        <w:lang w:val="ru-RU"/>
      </w:rPr>
      <w:t>001-2.016-0004-C01 „</w:t>
    </w:r>
    <w:proofErr w:type="spellStart"/>
    <w:r w:rsidRPr="00C32E02">
      <w:rPr>
        <w:rFonts w:ascii="Times New Roman" w:hAnsi="Times New Roman"/>
        <w:i/>
        <w:sz w:val="20"/>
        <w:lang w:val="ru-RU"/>
      </w:rPr>
      <w:t>Икономическото</w:t>
    </w:r>
    <w:proofErr w:type="spellEnd"/>
    <w:r w:rsidRPr="00C32E02">
      <w:rPr>
        <w:rFonts w:ascii="Times New Roman" w:hAnsi="Times New Roman"/>
        <w:i/>
        <w:sz w:val="20"/>
        <w:lang w:val="ru-RU"/>
      </w:rPr>
      <w:t xml:space="preserve"> образование в </w:t>
    </w:r>
    <w:proofErr w:type="spellStart"/>
    <w:r w:rsidRPr="00C32E02">
      <w:rPr>
        <w:rFonts w:ascii="Times New Roman" w:hAnsi="Times New Roman"/>
        <w:i/>
        <w:sz w:val="20"/>
        <w:lang w:val="ru-RU"/>
      </w:rPr>
      <w:t>България</w:t>
    </w:r>
    <w:proofErr w:type="spellEnd"/>
    <w:r w:rsidRPr="00C32E02">
      <w:rPr>
        <w:rFonts w:ascii="Times New Roman" w:hAnsi="Times New Roman"/>
        <w:i/>
        <w:sz w:val="20"/>
        <w:lang w:val="ru-RU"/>
      </w:rPr>
      <w:t xml:space="preserve"> 2030“, </w:t>
    </w:r>
    <w:proofErr w:type="spellStart"/>
    <w:r w:rsidRPr="00C32E02">
      <w:rPr>
        <w:rFonts w:ascii="Times New Roman" w:hAnsi="Times New Roman"/>
        <w:i/>
        <w:sz w:val="20"/>
        <w:lang w:val="ru-RU"/>
      </w:rPr>
      <w:t>финансиран</w:t>
    </w:r>
    <w:proofErr w:type="spellEnd"/>
    <w:r w:rsidRPr="00C32E02">
      <w:rPr>
        <w:rFonts w:ascii="Times New Roman" w:hAnsi="Times New Roman"/>
        <w:i/>
        <w:sz w:val="20"/>
        <w:lang w:val="ru-RU"/>
      </w:rPr>
      <w:t xml:space="preserve"> от Оперативна </w:t>
    </w:r>
    <w:proofErr w:type="spellStart"/>
    <w:r w:rsidRPr="00C32E02">
      <w:rPr>
        <w:rFonts w:ascii="Times New Roman" w:hAnsi="Times New Roman"/>
        <w:i/>
        <w:sz w:val="20"/>
        <w:lang w:val="ru-RU"/>
      </w:rPr>
      <w:t>програма</w:t>
    </w:r>
    <w:proofErr w:type="spellEnd"/>
    <w:r w:rsidRPr="00C32E02">
      <w:rPr>
        <w:rFonts w:ascii="Times New Roman" w:hAnsi="Times New Roman"/>
        <w:i/>
        <w:sz w:val="20"/>
        <w:lang w:val="ru-RU"/>
      </w:rPr>
      <w:t xml:space="preserve"> „Наука и образование за </w:t>
    </w:r>
    <w:proofErr w:type="spellStart"/>
    <w:r w:rsidRPr="00C32E02">
      <w:rPr>
        <w:rFonts w:ascii="Times New Roman" w:hAnsi="Times New Roman"/>
        <w:i/>
        <w:sz w:val="20"/>
        <w:lang w:val="ru-RU"/>
      </w:rPr>
      <w:t>интелигентен</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растеж</w:t>
    </w:r>
    <w:proofErr w:type="spellEnd"/>
    <w:r w:rsidRPr="00C32E02">
      <w:rPr>
        <w:rFonts w:ascii="Times New Roman" w:hAnsi="Times New Roman"/>
        <w:i/>
        <w:sz w:val="20"/>
        <w:lang w:val="ru-RU"/>
      </w:rPr>
      <w:t>“</w:t>
    </w:r>
    <w:r w:rsidRPr="00C32E02">
      <w:rPr>
        <w:rFonts w:ascii="Times New Roman" w:hAnsi="Times New Roman"/>
        <w:i/>
        <w:sz w:val="20"/>
        <w:lang w:val="bg-BG"/>
      </w:rPr>
      <w:t>,</w:t>
    </w:r>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съфинансирана</w:t>
    </w:r>
    <w:proofErr w:type="spellEnd"/>
    <w:r w:rsidRPr="00C32E02">
      <w:rPr>
        <w:rFonts w:ascii="Times New Roman" w:hAnsi="Times New Roman"/>
        <w:i/>
        <w:sz w:val="20"/>
        <w:lang w:val="ru-RU"/>
      </w:rPr>
      <w:t xml:space="preserve"> от </w:t>
    </w:r>
    <w:proofErr w:type="spellStart"/>
    <w:r w:rsidRPr="00C32E02">
      <w:rPr>
        <w:rFonts w:ascii="Times New Roman" w:hAnsi="Times New Roman"/>
        <w:i/>
        <w:sz w:val="20"/>
        <w:lang w:val="ru-RU"/>
      </w:rPr>
      <w:t>Европейския</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съюз</w:t>
    </w:r>
    <w:proofErr w:type="spellEnd"/>
    <w:r w:rsidRPr="00C32E02">
      <w:rPr>
        <w:rFonts w:ascii="Times New Roman" w:hAnsi="Times New Roman"/>
        <w:i/>
        <w:sz w:val="20"/>
        <w:lang w:val="ru-RU"/>
      </w:rPr>
      <w:t xml:space="preserve"> чрез </w:t>
    </w:r>
    <w:proofErr w:type="spellStart"/>
    <w:r w:rsidRPr="00C32E02">
      <w:rPr>
        <w:rFonts w:ascii="Times New Roman" w:hAnsi="Times New Roman"/>
        <w:i/>
        <w:sz w:val="20"/>
        <w:lang w:val="ru-RU"/>
      </w:rPr>
      <w:t>Европейските</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структурни</w:t>
    </w:r>
    <w:proofErr w:type="spellEnd"/>
    <w:r w:rsidRPr="00C32E02">
      <w:rPr>
        <w:rFonts w:ascii="Times New Roman" w:hAnsi="Times New Roman"/>
        <w:i/>
        <w:sz w:val="20"/>
        <w:lang w:val="ru-RU"/>
      </w:rPr>
      <w:t xml:space="preserve"> и </w:t>
    </w:r>
    <w:proofErr w:type="spellStart"/>
    <w:r w:rsidRPr="00C32E02">
      <w:rPr>
        <w:rFonts w:ascii="Times New Roman" w:hAnsi="Times New Roman"/>
        <w:i/>
        <w:sz w:val="20"/>
        <w:lang w:val="ru-RU"/>
      </w:rPr>
      <w:t>инвестиционни</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фондове</w:t>
    </w:r>
    <w:proofErr w:type="spellEnd"/>
    <w:r w:rsidRPr="00C32E02">
      <w:rPr>
        <w:rFonts w:ascii="Times New Roman" w:hAnsi="Times New Roman"/>
        <w:i/>
        <w:sz w:val="20"/>
        <w:lang w:val="ru-RU"/>
      </w:rPr>
      <w:t>.</w:t>
    </w:r>
  </w:p>
  <w:p w14:paraId="19342668" w14:textId="77777777" w:rsidR="005E448E" w:rsidRPr="00C32E02" w:rsidRDefault="005E448E" w:rsidP="00C32E02">
    <w:pPr>
      <w:pStyle w:val="Footer"/>
      <w:rPr>
        <w:rFonts w:ascii="Times New Roman" w:hAnsi="Times New Roman"/>
        <w:sz w:val="20"/>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817757" w14:textId="77777777" w:rsidR="00AE28E2" w:rsidRDefault="00AE28E2">
      <w:r>
        <w:separator/>
      </w:r>
    </w:p>
  </w:footnote>
  <w:footnote w:type="continuationSeparator" w:id="0">
    <w:p w14:paraId="1A40698A" w14:textId="77777777" w:rsidR="00AE28E2" w:rsidRDefault="00AE28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86B694" w14:textId="0ACACB4F" w:rsidR="005E448E" w:rsidRDefault="005E448E" w:rsidP="00F8638C">
    <w:pPr>
      <w:tabs>
        <w:tab w:val="center" w:pos="4536"/>
        <w:tab w:val="right" w:pos="9072"/>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BC45FA" w14:textId="77777777" w:rsidR="005E448E" w:rsidRDefault="005E448E" w:rsidP="00C32E02">
    <w:pPr>
      <w:pStyle w:val="Header"/>
      <w:tabs>
        <w:tab w:val="center" w:pos="4421"/>
        <w:tab w:val="left" w:pos="7725"/>
      </w:tabs>
      <w:rPr>
        <w:b/>
        <w:lang w:val="bg-BG"/>
      </w:rPr>
    </w:pPr>
    <w:r>
      <w:rPr>
        <w:noProof/>
        <w:lang w:val="bg-BG" w:eastAsia="bg-BG"/>
      </w:rPr>
      <w:drawing>
        <wp:anchor distT="0" distB="0" distL="114300" distR="114300" simplePos="0" relativeHeight="251659264" behindDoc="0" locked="0" layoutInCell="1" allowOverlap="1" wp14:anchorId="537E522D" wp14:editId="30235A52">
          <wp:simplePos x="0" y="0"/>
          <wp:positionH relativeFrom="margin">
            <wp:align>right</wp:align>
          </wp:positionH>
          <wp:positionV relativeFrom="paragraph">
            <wp:posOffset>-22225</wp:posOffset>
          </wp:positionV>
          <wp:extent cx="2301240" cy="723900"/>
          <wp:effectExtent l="0" t="0" r="3810" b="0"/>
          <wp:wrapNone/>
          <wp:docPr id="3" name="Picture 3"/>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01240" cy="723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val="bg-BG" w:eastAsia="bg-BG"/>
      </w:rPr>
      <w:drawing>
        <wp:anchor distT="0" distB="0" distL="114300" distR="114300" simplePos="0" relativeHeight="251660288" behindDoc="0" locked="0" layoutInCell="1" allowOverlap="1" wp14:anchorId="574CCAB0" wp14:editId="3808A60B">
          <wp:simplePos x="0" y="0"/>
          <wp:positionH relativeFrom="column">
            <wp:posOffset>2540</wp:posOffset>
          </wp:positionH>
          <wp:positionV relativeFrom="paragraph">
            <wp:posOffset>-3175</wp:posOffset>
          </wp:positionV>
          <wp:extent cx="2318385" cy="805815"/>
          <wp:effectExtent l="0" t="0" r="0" b="0"/>
          <wp:wrapNone/>
          <wp:docPr id="4" name="Picture 4"/>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2318385" cy="805815"/>
                  </a:xfrm>
                  <a:prstGeom prst="rect">
                    <a:avLst/>
                  </a:prstGeom>
                  <a:noFill/>
                  <a:ln>
                    <a:noFill/>
                  </a:ln>
                </pic:spPr>
              </pic:pic>
            </a:graphicData>
          </a:graphic>
        </wp:anchor>
      </w:drawing>
    </w:r>
    <w:r>
      <w:rPr>
        <w:b/>
        <w:lang w:val="bg-BG"/>
      </w:rPr>
      <w:t xml:space="preserve">                                                                              </w:t>
    </w:r>
  </w:p>
  <w:p w14:paraId="3CD585A0"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667423FD"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10958B16"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54058D3A" w14:textId="77777777" w:rsidR="005E448E" w:rsidRPr="00C32E02" w:rsidRDefault="005E448E" w:rsidP="00C32E02">
    <w:pPr>
      <w:pStyle w:val="Header"/>
      <w:tabs>
        <w:tab w:val="center" w:pos="4421"/>
        <w:tab w:val="left" w:pos="7725"/>
      </w:tabs>
      <w:jc w:val="center"/>
      <w:rPr>
        <w:rFonts w:ascii="Times New Roman" w:hAnsi="Times New Roman"/>
        <w:b/>
        <w:i/>
        <w:sz w:val="20"/>
        <w:lang w:val="bg-BG"/>
      </w:rPr>
    </w:pPr>
  </w:p>
  <w:p w14:paraId="7407D9C9" w14:textId="77777777" w:rsidR="005E448E" w:rsidRPr="00C32E02" w:rsidRDefault="005E448E" w:rsidP="00C32E02">
    <w:pPr>
      <w:pStyle w:val="Header"/>
      <w:tabs>
        <w:tab w:val="center" w:pos="4421"/>
        <w:tab w:val="left" w:pos="7725"/>
      </w:tabs>
      <w:jc w:val="center"/>
      <w:rPr>
        <w:rFonts w:ascii="Times New Roman" w:hAnsi="Times New Roman"/>
        <w:b/>
        <w:i/>
        <w:sz w:val="18"/>
        <w:szCs w:val="18"/>
        <w:lang w:val="bg-BG"/>
      </w:rPr>
    </w:pPr>
    <w:r w:rsidRPr="00C32E02">
      <w:rPr>
        <w:rFonts w:ascii="Times New Roman" w:hAnsi="Times New Roman"/>
        <w:b/>
        <w:i/>
        <w:sz w:val="18"/>
        <w:szCs w:val="18"/>
        <w:lang w:val="bg-BG"/>
      </w:rPr>
      <w:t>ПРОЕКТ</w:t>
    </w:r>
    <w:r w:rsidRPr="00C32E02">
      <w:rPr>
        <w:rFonts w:ascii="Times New Roman" w:hAnsi="Times New Roman"/>
        <w:i/>
        <w:sz w:val="18"/>
        <w:szCs w:val="18"/>
        <w:lang w:val="ru-RU"/>
      </w:rPr>
      <w:t xml:space="preserve"> BG05M2OP001-2.016-0004-C01</w:t>
    </w:r>
  </w:p>
  <w:p w14:paraId="6C3AED8D" w14:textId="77777777" w:rsidR="005E448E" w:rsidRPr="00111B7A" w:rsidRDefault="005E448E" w:rsidP="00C32E02">
    <w:pPr>
      <w:pStyle w:val="Footer"/>
      <w:jc w:val="center"/>
      <w:rPr>
        <w:i/>
        <w:sz w:val="18"/>
        <w:szCs w:val="18"/>
        <w:lang w:val="ru-RU"/>
      </w:rPr>
    </w:pPr>
    <w:r w:rsidRPr="00C32E02">
      <w:rPr>
        <w:rFonts w:ascii="Times New Roman" w:hAnsi="Times New Roman"/>
        <w:b/>
        <w:i/>
        <w:sz w:val="20"/>
        <w:lang w:val="ru-RU"/>
      </w:rPr>
      <w:t>“</w:t>
    </w:r>
    <w:r w:rsidRPr="00C32E02">
      <w:rPr>
        <w:rFonts w:ascii="Times New Roman" w:hAnsi="Times New Roman"/>
        <w:b/>
        <w:i/>
        <w:sz w:val="20"/>
        <w:lang w:val="bg-BG"/>
      </w:rPr>
      <w:t>ИКОНОМИЧЕСКОТО ОБРАЗОВАНИЕ В БЪЛГАРИЯ 2030“ (EconEd2030)</w:t>
    </w:r>
  </w:p>
  <w:p w14:paraId="5ADEA1DB" w14:textId="2BB82C0A" w:rsidR="005E448E" w:rsidRDefault="00AE28E2" w:rsidP="00C32E02">
    <w:pPr>
      <w:pStyle w:val="Header"/>
    </w:pPr>
    <w:r>
      <w:rPr>
        <w:rFonts w:ascii="Monotype Corsiva" w:hAnsi="Monotype Corsiva"/>
        <w:b/>
        <w:sz w:val="24"/>
        <w:szCs w:val="24"/>
        <w:lang w:val="bg-BG"/>
      </w:rPr>
      <w:pict w14:anchorId="7C551966">
        <v:rect id="_x0000_i1025" style="width:453.5pt;height:1.5pt" o:hralign="center" o:hrstd="t" o:hr="t" fillcolor="#aca899"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EF4D6B"/>
    <w:multiLevelType w:val="hybridMultilevel"/>
    <w:tmpl w:val="AAAABD66"/>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 w15:restartNumberingAfterBreak="0">
    <w:nsid w:val="09786B9C"/>
    <w:multiLevelType w:val="hybridMultilevel"/>
    <w:tmpl w:val="09348FB2"/>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2" w15:restartNumberingAfterBreak="0">
    <w:nsid w:val="0FB07611"/>
    <w:multiLevelType w:val="hybridMultilevel"/>
    <w:tmpl w:val="F370B544"/>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15:restartNumberingAfterBreak="0">
    <w:nsid w:val="13846693"/>
    <w:multiLevelType w:val="hybridMultilevel"/>
    <w:tmpl w:val="B90EF36E"/>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4" w15:restartNumberingAfterBreak="0">
    <w:nsid w:val="484A0F93"/>
    <w:multiLevelType w:val="hybridMultilevel"/>
    <w:tmpl w:val="726AD2CA"/>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 w15:restartNumberingAfterBreak="0">
    <w:nsid w:val="4BC46EA7"/>
    <w:multiLevelType w:val="hybridMultilevel"/>
    <w:tmpl w:val="FE0E068C"/>
    <w:lvl w:ilvl="0" w:tplc="86643656">
      <w:start w:val="1"/>
      <w:numFmt w:val="decimal"/>
      <w:lvlText w:val="%1."/>
      <w:lvlJc w:val="left"/>
      <w:pPr>
        <w:ind w:left="432" w:hanging="360"/>
      </w:pPr>
      <w:rPr>
        <w:rFonts w:hint="default"/>
      </w:rPr>
    </w:lvl>
    <w:lvl w:ilvl="1" w:tplc="04020019" w:tentative="1">
      <w:start w:val="1"/>
      <w:numFmt w:val="lowerLetter"/>
      <w:lvlText w:val="%2."/>
      <w:lvlJc w:val="left"/>
      <w:pPr>
        <w:ind w:left="1152" w:hanging="360"/>
      </w:pPr>
    </w:lvl>
    <w:lvl w:ilvl="2" w:tplc="0402001B" w:tentative="1">
      <w:start w:val="1"/>
      <w:numFmt w:val="lowerRoman"/>
      <w:lvlText w:val="%3."/>
      <w:lvlJc w:val="right"/>
      <w:pPr>
        <w:ind w:left="1872" w:hanging="180"/>
      </w:pPr>
    </w:lvl>
    <w:lvl w:ilvl="3" w:tplc="0402000F" w:tentative="1">
      <w:start w:val="1"/>
      <w:numFmt w:val="decimal"/>
      <w:lvlText w:val="%4."/>
      <w:lvlJc w:val="left"/>
      <w:pPr>
        <w:ind w:left="2592" w:hanging="360"/>
      </w:pPr>
    </w:lvl>
    <w:lvl w:ilvl="4" w:tplc="04020019" w:tentative="1">
      <w:start w:val="1"/>
      <w:numFmt w:val="lowerLetter"/>
      <w:lvlText w:val="%5."/>
      <w:lvlJc w:val="left"/>
      <w:pPr>
        <w:ind w:left="3312" w:hanging="360"/>
      </w:pPr>
    </w:lvl>
    <w:lvl w:ilvl="5" w:tplc="0402001B" w:tentative="1">
      <w:start w:val="1"/>
      <w:numFmt w:val="lowerRoman"/>
      <w:lvlText w:val="%6."/>
      <w:lvlJc w:val="right"/>
      <w:pPr>
        <w:ind w:left="4032" w:hanging="180"/>
      </w:pPr>
    </w:lvl>
    <w:lvl w:ilvl="6" w:tplc="0402000F" w:tentative="1">
      <w:start w:val="1"/>
      <w:numFmt w:val="decimal"/>
      <w:lvlText w:val="%7."/>
      <w:lvlJc w:val="left"/>
      <w:pPr>
        <w:ind w:left="4752" w:hanging="360"/>
      </w:pPr>
    </w:lvl>
    <w:lvl w:ilvl="7" w:tplc="04020019" w:tentative="1">
      <w:start w:val="1"/>
      <w:numFmt w:val="lowerLetter"/>
      <w:lvlText w:val="%8."/>
      <w:lvlJc w:val="left"/>
      <w:pPr>
        <w:ind w:left="5472" w:hanging="360"/>
      </w:pPr>
    </w:lvl>
    <w:lvl w:ilvl="8" w:tplc="0402001B" w:tentative="1">
      <w:start w:val="1"/>
      <w:numFmt w:val="lowerRoman"/>
      <w:lvlText w:val="%9."/>
      <w:lvlJc w:val="right"/>
      <w:pPr>
        <w:ind w:left="6192" w:hanging="180"/>
      </w:pPr>
    </w:lvl>
  </w:abstractNum>
  <w:abstractNum w:abstractNumId="6" w15:restartNumberingAfterBreak="0">
    <w:nsid w:val="5B1A4955"/>
    <w:multiLevelType w:val="multilevel"/>
    <w:tmpl w:val="B90EF36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5D01280C"/>
    <w:multiLevelType w:val="multilevel"/>
    <w:tmpl w:val="3D7A0418"/>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
  </w:num>
  <w:num w:numId="2">
    <w:abstractNumId w:val="3"/>
  </w:num>
  <w:num w:numId="3">
    <w:abstractNumId w:val="6"/>
  </w:num>
  <w:num w:numId="4">
    <w:abstractNumId w:val="0"/>
  </w:num>
  <w:num w:numId="5">
    <w:abstractNumId w:val="7"/>
  </w:num>
  <w:num w:numId="6">
    <w:abstractNumId w:val="2"/>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5809"/>
    <w:rsid w:val="000075A3"/>
    <w:rsid w:val="00016AE2"/>
    <w:rsid w:val="00017556"/>
    <w:rsid w:val="00017732"/>
    <w:rsid w:val="00021F20"/>
    <w:rsid w:val="000233BE"/>
    <w:rsid w:val="000263E5"/>
    <w:rsid w:val="0003321F"/>
    <w:rsid w:val="00041883"/>
    <w:rsid w:val="00046D3F"/>
    <w:rsid w:val="00047C78"/>
    <w:rsid w:val="00051E3D"/>
    <w:rsid w:val="00061F75"/>
    <w:rsid w:val="00062272"/>
    <w:rsid w:val="00065D0C"/>
    <w:rsid w:val="00067779"/>
    <w:rsid w:val="00072006"/>
    <w:rsid w:val="0007480B"/>
    <w:rsid w:val="00083C18"/>
    <w:rsid w:val="0008741E"/>
    <w:rsid w:val="00087710"/>
    <w:rsid w:val="00092B1D"/>
    <w:rsid w:val="000950DD"/>
    <w:rsid w:val="000976B6"/>
    <w:rsid w:val="000A31B2"/>
    <w:rsid w:val="000A53BB"/>
    <w:rsid w:val="000A6BF9"/>
    <w:rsid w:val="000B0D4F"/>
    <w:rsid w:val="000B46BD"/>
    <w:rsid w:val="000B5FC1"/>
    <w:rsid w:val="000C4516"/>
    <w:rsid w:val="000C62BD"/>
    <w:rsid w:val="000D300C"/>
    <w:rsid w:val="000E0E06"/>
    <w:rsid w:val="000E417B"/>
    <w:rsid w:val="000E5C55"/>
    <w:rsid w:val="000F08F2"/>
    <w:rsid w:val="00103C65"/>
    <w:rsid w:val="00106549"/>
    <w:rsid w:val="00111E28"/>
    <w:rsid w:val="00114A2E"/>
    <w:rsid w:val="001154E9"/>
    <w:rsid w:val="0012481B"/>
    <w:rsid w:val="0013041D"/>
    <w:rsid w:val="00142900"/>
    <w:rsid w:val="00143328"/>
    <w:rsid w:val="001532D8"/>
    <w:rsid w:val="00154C52"/>
    <w:rsid w:val="0015697D"/>
    <w:rsid w:val="00172B93"/>
    <w:rsid w:val="001741F7"/>
    <w:rsid w:val="0018038C"/>
    <w:rsid w:val="00182C25"/>
    <w:rsid w:val="0018771C"/>
    <w:rsid w:val="00192F76"/>
    <w:rsid w:val="001940B3"/>
    <w:rsid w:val="00196903"/>
    <w:rsid w:val="001B309F"/>
    <w:rsid w:val="001B5B74"/>
    <w:rsid w:val="001B6AB0"/>
    <w:rsid w:val="001C4E31"/>
    <w:rsid w:val="001D3223"/>
    <w:rsid w:val="001D4979"/>
    <w:rsid w:val="001D4D57"/>
    <w:rsid w:val="001E57B0"/>
    <w:rsid w:val="001E60F5"/>
    <w:rsid w:val="001E7592"/>
    <w:rsid w:val="001F2061"/>
    <w:rsid w:val="001F6ECF"/>
    <w:rsid w:val="00200FC2"/>
    <w:rsid w:val="00202DC9"/>
    <w:rsid w:val="00204BF2"/>
    <w:rsid w:val="0021299A"/>
    <w:rsid w:val="00223C67"/>
    <w:rsid w:val="00224D9B"/>
    <w:rsid w:val="0023036F"/>
    <w:rsid w:val="002406BE"/>
    <w:rsid w:val="00240B4F"/>
    <w:rsid w:val="00241829"/>
    <w:rsid w:val="00243F93"/>
    <w:rsid w:val="00244CED"/>
    <w:rsid w:val="0024610D"/>
    <w:rsid w:val="0024729C"/>
    <w:rsid w:val="00253DB4"/>
    <w:rsid w:val="00261031"/>
    <w:rsid w:val="00261DFD"/>
    <w:rsid w:val="002638CE"/>
    <w:rsid w:val="002654EC"/>
    <w:rsid w:val="00275D25"/>
    <w:rsid w:val="00276FFA"/>
    <w:rsid w:val="00277B73"/>
    <w:rsid w:val="0028174A"/>
    <w:rsid w:val="0028299B"/>
    <w:rsid w:val="002844DC"/>
    <w:rsid w:val="0028710D"/>
    <w:rsid w:val="002944F7"/>
    <w:rsid w:val="00295F94"/>
    <w:rsid w:val="002A706D"/>
    <w:rsid w:val="002A7805"/>
    <w:rsid w:val="002B00E2"/>
    <w:rsid w:val="002B255E"/>
    <w:rsid w:val="002B792A"/>
    <w:rsid w:val="002D6839"/>
    <w:rsid w:val="002E1408"/>
    <w:rsid w:val="002E4701"/>
    <w:rsid w:val="002E64BB"/>
    <w:rsid w:val="002F0EBB"/>
    <w:rsid w:val="002F5E66"/>
    <w:rsid w:val="002F782E"/>
    <w:rsid w:val="00300102"/>
    <w:rsid w:val="00301027"/>
    <w:rsid w:val="00312E78"/>
    <w:rsid w:val="00315250"/>
    <w:rsid w:val="003173C5"/>
    <w:rsid w:val="00317E3B"/>
    <w:rsid w:val="00327CA4"/>
    <w:rsid w:val="00332CA2"/>
    <w:rsid w:val="00337FFB"/>
    <w:rsid w:val="00345DFE"/>
    <w:rsid w:val="003474A8"/>
    <w:rsid w:val="00354F43"/>
    <w:rsid w:val="003753DC"/>
    <w:rsid w:val="00382F94"/>
    <w:rsid w:val="00390CF2"/>
    <w:rsid w:val="0039729B"/>
    <w:rsid w:val="00397EEA"/>
    <w:rsid w:val="003C2930"/>
    <w:rsid w:val="003C3856"/>
    <w:rsid w:val="003C69C4"/>
    <w:rsid w:val="003D31E5"/>
    <w:rsid w:val="003E2F94"/>
    <w:rsid w:val="003F1C20"/>
    <w:rsid w:val="00402BCE"/>
    <w:rsid w:val="0040529B"/>
    <w:rsid w:val="004070DE"/>
    <w:rsid w:val="00410F15"/>
    <w:rsid w:val="00422F60"/>
    <w:rsid w:val="00432DDA"/>
    <w:rsid w:val="0043659A"/>
    <w:rsid w:val="00436A1E"/>
    <w:rsid w:val="004428AB"/>
    <w:rsid w:val="00442CB3"/>
    <w:rsid w:val="00443970"/>
    <w:rsid w:val="00446E2E"/>
    <w:rsid w:val="00447CA9"/>
    <w:rsid w:val="00456D3C"/>
    <w:rsid w:val="00460DBD"/>
    <w:rsid w:val="00464ECE"/>
    <w:rsid w:val="004717AB"/>
    <w:rsid w:val="00481151"/>
    <w:rsid w:val="00484FB8"/>
    <w:rsid w:val="00485DF3"/>
    <w:rsid w:val="0049505A"/>
    <w:rsid w:val="004A429B"/>
    <w:rsid w:val="004B7895"/>
    <w:rsid w:val="004C1D7D"/>
    <w:rsid w:val="004C5867"/>
    <w:rsid w:val="004C6C66"/>
    <w:rsid w:val="004E2D45"/>
    <w:rsid w:val="004F1F56"/>
    <w:rsid w:val="004F4845"/>
    <w:rsid w:val="00501470"/>
    <w:rsid w:val="00502E97"/>
    <w:rsid w:val="00502F92"/>
    <w:rsid w:val="005030C8"/>
    <w:rsid w:val="0050391F"/>
    <w:rsid w:val="00527CA0"/>
    <w:rsid w:val="0053190A"/>
    <w:rsid w:val="00541760"/>
    <w:rsid w:val="00546B7B"/>
    <w:rsid w:val="00551402"/>
    <w:rsid w:val="00551A85"/>
    <w:rsid w:val="0056470F"/>
    <w:rsid w:val="00580D4A"/>
    <w:rsid w:val="00591FF0"/>
    <w:rsid w:val="0059344B"/>
    <w:rsid w:val="005A0423"/>
    <w:rsid w:val="005B0871"/>
    <w:rsid w:val="005B5C50"/>
    <w:rsid w:val="005D2229"/>
    <w:rsid w:val="005D25B2"/>
    <w:rsid w:val="005D6DE9"/>
    <w:rsid w:val="005E37FF"/>
    <w:rsid w:val="005E448E"/>
    <w:rsid w:val="005E5DF5"/>
    <w:rsid w:val="00603B07"/>
    <w:rsid w:val="0061322A"/>
    <w:rsid w:val="00614B0F"/>
    <w:rsid w:val="00616C41"/>
    <w:rsid w:val="00621AC0"/>
    <w:rsid w:val="006255AB"/>
    <w:rsid w:val="006279EC"/>
    <w:rsid w:val="00634A7D"/>
    <w:rsid w:val="00643E0A"/>
    <w:rsid w:val="0065348E"/>
    <w:rsid w:val="00666980"/>
    <w:rsid w:val="00672596"/>
    <w:rsid w:val="006844A7"/>
    <w:rsid w:val="00686248"/>
    <w:rsid w:val="00692A4B"/>
    <w:rsid w:val="006A2964"/>
    <w:rsid w:val="006A2C4B"/>
    <w:rsid w:val="006A2D5D"/>
    <w:rsid w:val="006A52F9"/>
    <w:rsid w:val="006A70B9"/>
    <w:rsid w:val="006B1565"/>
    <w:rsid w:val="006C2AA3"/>
    <w:rsid w:val="006C4008"/>
    <w:rsid w:val="006C4DB0"/>
    <w:rsid w:val="006C63AD"/>
    <w:rsid w:val="006C6CC2"/>
    <w:rsid w:val="006D3363"/>
    <w:rsid w:val="006D3426"/>
    <w:rsid w:val="006D3B5D"/>
    <w:rsid w:val="006D6E33"/>
    <w:rsid w:val="006E339B"/>
    <w:rsid w:val="006E5DA0"/>
    <w:rsid w:val="006E6693"/>
    <w:rsid w:val="006E7E61"/>
    <w:rsid w:val="006F4072"/>
    <w:rsid w:val="007014F6"/>
    <w:rsid w:val="0070220D"/>
    <w:rsid w:val="0070699F"/>
    <w:rsid w:val="0070732D"/>
    <w:rsid w:val="007100FF"/>
    <w:rsid w:val="00717E5D"/>
    <w:rsid w:val="00726128"/>
    <w:rsid w:val="00726579"/>
    <w:rsid w:val="00727A60"/>
    <w:rsid w:val="007312F5"/>
    <w:rsid w:val="00740D8D"/>
    <w:rsid w:val="00741765"/>
    <w:rsid w:val="00747AC0"/>
    <w:rsid w:val="007504D2"/>
    <w:rsid w:val="00751EC8"/>
    <w:rsid w:val="007744A3"/>
    <w:rsid w:val="0077675E"/>
    <w:rsid w:val="00776AA9"/>
    <w:rsid w:val="00780AA5"/>
    <w:rsid w:val="007954D3"/>
    <w:rsid w:val="007A0072"/>
    <w:rsid w:val="007A30AA"/>
    <w:rsid w:val="007A3150"/>
    <w:rsid w:val="007B7AB9"/>
    <w:rsid w:val="007C0E3A"/>
    <w:rsid w:val="007C29C4"/>
    <w:rsid w:val="007C4CC5"/>
    <w:rsid w:val="007C6374"/>
    <w:rsid w:val="007D2C39"/>
    <w:rsid w:val="007D3568"/>
    <w:rsid w:val="007D4A46"/>
    <w:rsid w:val="007E3520"/>
    <w:rsid w:val="007F0307"/>
    <w:rsid w:val="007F4FD7"/>
    <w:rsid w:val="00800506"/>
    <w:rsid w:val="00803E86"/>
    <w:rsid w:val="00805FB6"/>
    <w:rsid w:val="0081137A"/>
    <w:rsid w:val="00811FF2"/>
    <w:rsid w:val="00814CCC"/>
    <w:rsid w:val="00815DF7"/>
    <w:rsid w:val="00817652"/>
    <w:rsid w:val="00817C67"/>
    <w:rsid w:val="008308C4"/>
    <w:rsid w:val="008318C5"/>
    <w:rsid w:val="00831D30"/>
    <w:rsid w:val="00844C87"/>
    <w:rsid w:val="00845130"/>
    <w:rsid w:val="00850B67"/>
    <w:rsid w:val="00850D27"/>
    <w:rsid w:val="00851011"/>
    <w:rsid w:val="008564BE"/>
    <w:rsid w:val="00861C59"/>
    <w:rsid w:val="00865DDB"/>
    <w:rsid w:val="0087237F"/>
    <w:rsid w:val="00872565"/>
    <w:rsid w:val="008742B5"/>
    <w:rsid w:val="00880DFD"/>
    <w:rsid w:val="00883BC3"/>
    <w:rsid w:val="008A501D"/>
    <w:rsid w:val="008D04AA"/>
    <w:rsid w:val="008D2878"/>
    <w:rsid w:val="008D3DCC"/>
    <w:rsid w:val="008D41D4"/>
    <w:rsid w:val="008E0990"/>
    <w:rsid w:val="008E0FEA"/>
    <w:rsid w:val="008E17D5"/>
    <w:rsid w:val="008E3D57"/>
    <w:rsid w:val="008E5C3A"/>
    <w:rsid w:val="008E75E0"/>
    <w:rsid w:val="008F41DA"/>
    <w:rsid w:val="008F588D"/>
    <w:rsid w:val="00900E7A"/>
    <w:rsid w:val="00901DFB"/>
    <w:rsid w:val="00906926"/>
    <w:rsid w:val="00914ACA"/>
    <w:rsid w:val="00922E7B"/>
    <w:rsid w:val="009275F0"/>
    <w:rsid w:val="00936B63"/>
    <w:rsid w:val="009419F8"/>
    <w:rsid w:val="009558B1"/>
    <w:rsid w:val="009643BB"/>
    <w:rsid w:val="00966196"/>
    <w:rsid w:val="00972B59"/>
    <w:rsid w:val="00976C2C"/>
    <w:rsid w:val="00981013"/>
    <w:rsid w:val="00986671"/>
    <w:rsid w:val="00991D89"/>
    <w:rsid w:val="009A0D5C"/>
    <w:rsid w:val="009A2BE9"/>
    <w:rsid w:val="009A5E3B"/>
    <w:rsid w:val="009A78F9"/>
    <w:rsid w:val="009B4214"/>
    <w:rsid w:val="009C5AF9"/>
    <w:rsid w:val="009D66F6"/>
    <w:rsid w:val="009D6D2B"/>
    <w:rsid w:val="009E5797"/>
    <w:rsid w:val="009E68EC"/>
    <w:rsid w:val="009F4314"/>
    <w:rsid w:val="00A008E9"/>
    <w:rsid w:val="00A02BA8"/>
    <w:rsid w:val="00A063F6"/>
    <w:rsid w:val="00A108A1"/>
    <w:rsid w:val="00A246E6"/>
    <w:rsid w:val="00A24778"/>
    <w:rsid w:val="00A31045"/>
    <w:rsid w:val="00A31A9E"/>
    <w:rsid w:val="00A34223"/>
    <w:rsid w:val="00A35488"/>
    <w:rsid w:val="00A37388"/>
    <w:rsid w:val="00A42670"/>
    <w:rsid w:val="00A434E6"/>
    <w:rsid w:val="00A52BA8"/>
    <w:rsid w:val="00A53C75"/>
    <w:rsid w:val="00A56E5C"/>
    <w:rsid w:val="00A60611"/>
    <w:rsid w:val="00A628BC"/>
    <w:rsid w:val="00A63694"/>
    <w:rsid w:val="00A704BB"/>
    <w:rsid w:val="00A73914"/>
    <w:rsid w:val="00A74D27"/>
    <w:rsid w:val="00A86953"/>
    <w:rsid w:val="00A97C2E"/>
    <w:rsid w:val="00AA2C67"/>
    <w:rsid w:val="00AA7D82"/>
    <w:rsid w:val="00AB7A25"/>
    <w:rsid w:val="00AB7B02"/>
    <w:rsid w:val="00AC6C1E"/>
    <w:rsid w:val="00AD18D2"/>
    <w:rsid w:val="00AE28E2"/>
    <w:rsid w:val="00AE7381"/>
    <w:rsid w:val="00AE7443"/>
    <w:rsid w:val="00AF457B"/>
    <w:rsid w:val="00AF6AE2"/>
    <w:rsid w:val="00B13F26"/>
    <w:rsid w:val="00B1776E"/>
    <w:rsid w:val="00B17BC0"/>
    <w:rsid w:val="00B22449"/>
    <w:rsid w:val="00B25C9C"/>
    <w:rsid w:val="00B30503"/>
    <w:rsid w:val="00B30F00"/>
    <w:rsid w:val="00B3285A"/>
    <w:rsid w:val="00B45F2A"/>
    <w:rsid w:val="00B56852"/>
    <w:rsid w:val="00B62DE5"/>
    <w:rsid w:val="00B72EAE"/>
    <w:rsid w:val="00B73795"/>
    <w:rsid w:val="00B76904"/>
    <w:rsid w:val="00B87C9A"/>
    <w:rsid w:val="00B910D4"/>
    <w:rsid w:val="00B964B2"/>
    <w:rsid w:val="00BA07A0"/>
    <w:rsid w:val="00BA07BC"/>
    <w:rsid w:val="00BA26D7"/>
    <w:rsid w:val="00BA4233"/>
    <w:rsid w:val="00BA4B09"/>
    <w:rsid w:val="00BA4B91"/>
    <w:rsid w:val="00BA4D35"/>
    <w:rsid w:val="00BA5D44"/>
    <w:rsid w:val="00BB1C4C"/>
    <w:rsid w:val="00BC01C8"/>
    <w:rsid w:val="00BC040F"/>
    <w:rsid w:val="00BC0651"/>
    <w:rsid w:val="00BC7C94"/>
    <w:rsid w:val="00BD3F02"/>
    <w:rsid w:val="00BD7FEE"/>
    <w:rsid w:val="00BE0A81"/>
    <w:rsid w:val="00BE0AEA"/>
    <w:rsid w:val="00BE45CA"/>
    <w:rsid w:val="00BE4678"/>
    <w:rsid w:val="00BE643C"/>
    <w:rsid w:val="00BF6C26"/>
    <w:rsid w:val="00C10B36"/>
    <w:rsid w:val="00C1148B"/>
    <w:rsid w:val="00C15E13"/>
    <w:rsid w:val="00C21444"/>
    <w:rsid w:val="00C25BD1"/>
    <w:rsid w:val="00C25E37"/>
    <w:rsid w:val="00C26572"/>
    <w:rsid w:val="00C32E02"/>
    <w:rsid w:val="00C37CB5"/>
    <w:rsid w:val="00C37CC3"/>
    <w:rsid w:val="00C63F56"/>
    <w:rsid w:val="00C717EB"/>
    <w:rsid w:val="00C7528F"/>
    <w:rsid w:val="00C92FDD"/>
    <w:rsid w:val="00C972BD"/>
    <w:rsid w:val="00C978FC"/>
    <w:rsid w:val="00CA0962"/>
    <w:rsid w:val="00CA1B74"/>
    <w:rsid w:val="00CA5ED6"/>
    <w:rsid w:val="00CB45E2"/>
    <w:rsid w:val="00CC13FE"/>
    <w:rsid w:val="00CC314D"/>
    <w:rsid w:val="00CD4B6A"/>
    <w:rsid w:val="00CD789C"/>
    <w:rsid w:val="00CD7D1D"/>
    <w:rsid w:val="00CF40F4"/>
    <w:rsid w:val="00D00320"/>
    <w:rsid w:val="00D009C5"/>
    <w:rsid w:val="00D016AB"/>
    <w:rsid w:val="00D01C01"/>
    <w:rsid w:val="00D04801"/>
    <w:rsid w:val="00D0577B"/>
    <w:rsid w:val="00D06A7F"/>
    <w:rsid w:val="00D113BD"/>
    <w:rsid w:val="00D17B43"/>
    <w:rsid w:val="00D21AF3"/>
    <w:rsid w:val="00D24906"/>
    <w:rsid w:val="00D362F7"/>
    <w:rsid w:val="00D37899"/>
    <w:rsid w:val="00D401A5"/>
    <w:rsid w:val="00D41868"/>
    <w:rsid w:val="00D459E6"/>
    <w:rsid w:val="00D51C4C"/>
    <w:rsid w:val="00D612A5"/>
    <w:rsid w:val="00D7125E"/>
    <w:rsid w:val="00D77BC3"/>
    <w:rsid w:val="00D80EF8"/>
    <w:rsid w:val="00D841F2"/>
    <w:rsid w:val="00D84D15"/>
    <w:rsid w:val="00D935B9"/>
    <w:rsid w:val="00DB001C"/>
    <w:rsid w:val="00DC22A5"/>
    <w:rsid w:val="00DC2803"/>
    <w:rsid w:val="00DC6B74"/>
    <w:rsid w:val="00DD2465"/>
    <w:rsid w:val="00DD3041"/>
    <w:rsid w:val="00DD3B16"/>
    <w:rsid w:val="00DD4074"/>
    <w:rsid w:val="00DD55D6"/>
    <w:rsid w:val="00DD7FC8"/>
    <w:rsid w:val="00DE6F40"/>
    <w:rsid w:val="00E04213"/>
    <w:rsid w:val="00E25809"/>
    <w:rsid w:val="00E26DC1"/>
    <w:rsid w:val="00E31CB3"/>
    <w:rsid w:val="00E3292D"/>
    <w:rsid w:val="00E36754"/>
    <w:rsid w:val="00E44433"/>
    <w:rsid w:val="00E44EE8"/>
    <w:rsid w:val="00E51552"/>
    <w:rsid w:val="00E52EDC"/>
    <w:rsid w:val="00E55045"/>
    <w:rsid w:val="00E55385"/>
    <w:rsid w:val="00E664B3"/>
    <w:rsid w:val="00E671AD"/>
    <w:rsid w:val="00E82D16"/>
    <w:rsid w:val="00E83C1A"/>
    <w:rsid w:val="00E865B7"/>
    <w:rsid w:val="00E9610B"/>
    <w:rsid w:val="00E96CE6"/>
    <w:rsid w:val="00EA3242"/>
    <w:rsid w:val="00EA3CB6"/>
    <w:rsid w:val="00EA4EB2"/>
    <w:rsid w:val="00EA4FD2"/>
    <w:rsid w:val="00EB040E"/>
    <w:rsid w:val="00EB2E7B"/>
    <w:rsid w:val="00EB3BB8"/>
    <w:rsid w:val="00EB6093"/>
    <w:rsid w:val="00EC22C4"/>
    <w:rsid w:val="00EC6D64"/>
    <w:rsid w:val="00EC7734"/>
    <w:rsid w:val="00ED719E"/>
    <w:rsid w:val="00EF1BC2"/>
    <w:rsid w:val="00EF53CE"/>
    <w:rsid w:val="00F01A49"/>
    <w:rsid w:val="00F06804"/>
    <w:rsid w:val="00F07B5E"/>
    <w:rsid w:val="00F10E9E"/>
    <w:rsid w:val="00F21C6D"/>
    <w:rsid w:val="00F258F9"/>
    <w:rsid w:val="00F30DDA"/>
    <w:rsid w:val="00F44C88"/>
    <w:rsid w:val="00F46A9E"/>
    <w:rsid w:val="00F555CE"/>
    <w:rsid w:val="00F63D9E"/>
    <w:rsid w:val="00F70126"/>
    <w:rsid w:val="00F72C6F"/>
    <w:rsid w:val="00F76B7C"/>
    <w:rsid w:val="00F83B86"/>
    <w:rsid w:val="00F8638C"/>
    <w:rsid w:val="00F8768F"/>
    <w:rsid w:val="00FA03AB"/>
    <w:rsid w:val="00FB0784"/>
    <w:rsid w:val="00FB4A23"/>
    <w:rsid w:val="00FB7B3C"/>
    <w:rsid w:val="00FC0F1B"/>
    <w:rsid w:val="00FC3C75"/>
    <w:rsid w:val="00FD240A"/>
    <w:rsid w:val="00FD4766"/>
    <w:rsid w:val="00FE4900"/>
    <w:rsid w:val="00FF02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BE5F83E"/>
  <w15:chartTrackingRefBased/>
  <w15:docId w15:val="{83A617C0-4A4F-4B75-BB0E-06BC60C95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D3B5D"/>
    <w:pPr>
      <w:overflowPunct w:val="0"/>
      <w:autoSpaceDE w:val="0"/>
      <w:autoSpaceDN w:val="0"/>
      <w:adjustRightInd w:val="0"/>
      <w:textAlignment w:val="baseline"/>
    </w:pPr>
    <w:rPr>
      <w:rFonts w:ascii="Opal" w:hAnsi="Opal"/>
      <w:sz w:val="26"/>
    </w:rPr>
  </w:style>
  <w:style w:type="paragraph" w:styleId="Heading1">
    <w:name w:val="heading 1"/>
    <w:basedOn w:val="Normal"/>
    <w:next w:val="Normal"/>
    <w:qFormat/>
    <w:rsid w:val="00A34223"/>
    <w:pPr>
      <w:keepNext/>
      <w:spacing w:line="340" w:lineRule="exact"/>
      <w:jc w:val="center"/>
      <w:outlineLvl w:val="0"/>
    </w:pPr>
    <w:rPr>
      <w:rFonts w:ascii="Times New Roman" w:hAnsi="Times New Roman"/>
      <w:b/>
      <w:sz w:val="40"/>
      <w:lang w:val="bg-BG"/>
    </w:rPr>
  </w:style>
  <w:style w:type="paragraph" w:styleId="Heading2">
    <w:name w:val="heading 2"/>
    <w:basedOn w:val="Normal"/>
    <w:next w:val="Normal"/>
    <w:qFormat/>
    <w:rsid w:val="00A34223"/>
    <w:pPr>
      <w:keepNext/>
      <w:spacing w:line="240" w:lineRule="atLeast"/>
      <w:outlineLvl w:val="1"/>
    </w:pPr>
    <w:rPr>
      <w:rFonts w:ascii="Times New Roman" w:hAnsi="Times New Roman"/>
      <w:b/>
      <w:caps/>
      <w:sz w:val="40"/>
      <w:lang w:val="bg-BG"/>
    </w:rPr>
  </w:style>
  <w:style w:type="paragraph" w:styleId="Heading3">
    <w:name w:val="heading 3"/>
    <w:basedOn w:val="Normal"/>
    <w:next w:val="Normal"/>
    <w:qFormat/>
    <w:rsid w:val="00A34223"/>
    <w:pPr>
      <w:keepNext/>
      <w:spacing w:line="240" w:lineRule="atLeast"/>
      <w:jc w:val="center"/>
      <w:outlineLvl w:val="2"/>
    </w:pPr>
    <w:rPr>
      <w:rFonts w:ascii="Times New Roman" w:hAnsi="Times New Roman"/>
      <w:b/>
      <w:sz w:val="32"/>
      <w:lang w:val="bg-BG"/>
    </w:rPr>
  </w:style>
  <w:style w:type="paragraph" w:styleId="Heading5">
    <w:name w:val="heading 5"/>
    <w:basedOn w:val="Normal"/>
    <w:next w:val="Normal"/>
    <w:qFormat/>
    <w:rsid w:val="00A34223"/>
    <w:pPr>
      <w:keepNext/>
      <w:jc w:val="right"/>
      <w:outlineLvl w:val="4"/>
    </w:pPr>
    <w:rPr>
      <w:rFonts w:ascii="Times New Roman" w:hAnsi="Times New Roman"/>
      <w:b/>
      <w:sz w:val="32"/>
      <w:lang w:val="bg-BG"/>
    </w:rPr>
  </w:style>
  <w:style w:type="paragraph" w:styleId="Heading6">
    <w:name w:val="heading 6"/>
    <w:basedOn w:val="Normal"/>
    <w:next w:val="Normal"/>
    <w:qFormat/>
    <w:rsid w:val="00A34223"/>
    <w:pPr>
      <w:keepNext/>
      <w:spacing w:line="240" w:lineRule="atLeast"/>
      <w:jc w:val="right"/>
      <w:outlineLvl w:val="5"/>
    </w:pPr>
    <w:rPr>
      <w:rFonts w:ascii="Times New Roman" w:hAnsi="Times New Roman"/>
      <w:b/>
      <w:bCs/>
      <w:lang w:val="bg-BG"/>
    </w:rPr>
  </w:style>
  <w:style w:type="paragraph" w:styleId="Heading7">
    <w:name w:val="heading 7"/>
    <w:basedOn w:val="Normal"/>
    <w:next w:val="Normal"/>
    <w:qFormat/>
    <w:rsid w:val="00A34223"/>
    <w:pPr>
      <w:keepNext/>
      <w:spacing w:line="240" w:lineRule="atLeast"/>
      <w:outlineLvl w:val="6"/>
    </w:pPr>
    <w:rPr>
      <w:rFonts w:ascii="Times New Roman" w:hAnsi="Times New Roman"/>
      <w:b/>
      <w:bCs/>
      <w:lang w:val="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A34223"/>
    <w:pPr>
      <w:spacing w:line="240" w:lineRule="atLeast"/>
      <w:jc w:val="center"/>
    </w:pPr>
    <w:rPr>
      <w:rFonts w:ascii="Times New Roman" w:hAnsi="Times New Roman"/>
      <w:b/>
      <w:lang w:val="bg-BG"/>
    </w:rPr>
  </w:style>
  <w:style w:type="paragraph" w:styleId="Footer">
    <w:name w:val="footer"/>
    <w:basedOn w:val="Normal"/>
    <w:link w:val="FooterChar"/>
    <w:uiPriority w:val="99"/>
    <w:rsid w:val="00CA1B74"/>
    <w:pPr>
      <w:tabs>
        <w:tab w:val="center" w:pos="4536"/>
        <w:tab w:val="right" w:pos="9072"/>
      </w:tabs>
    </w:pPr>
  </w:style>
  <w:style w:type="character" w:styleId="PageNumber">
    <w:name w:val="page number"/>
    <w:basedOn w:val="DefaultParagraphFont"/>
    <w:rsid w:val="00CA1B74"/>
  </w:style>
  <w:style w:type="paragraph" w:styleId="Header">
    <w:name w:val="header"/>
    <w:basedOn w:val="Normal"/>
    <w:link w:val="HeaderChar"/>
    <w:uiPriority w:val="99"/>
    <w:rsid w:val="00CC13FE"/>
    <w:pPr>
      <w:tabs>
        <w:tab w:val="center" w:pos="4536"/>
        <w:tab w:val="right" w:pos="9072"/>
      </w:tabs>
    </w:pPr>
  </w:style>
  <w:style w:type="table" w:styleId="TableGrid">
    <w:name w:val="Table Grid"/>
    <w:basedOn w:val="TableNormal"/>
    <w:uiPriority w:val="39"/>
    <w:rsid w:val="006B15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C32E02"/>
    <w:rPr>
      <w:rFonts w:ascii="Opal" w:hAnsi="Opal"/>
      <w:sz w:val="26"/>
    </w:rPr>
  </w:style>
  <w:style w:type="character" w:customStyle="1" w:styleId="FooterChar">
    <w:name w:val="Footer Char"/>
    <w:basedOn w:val="DefaultParagraphFont"/>
    <w:link w:val="Footer"/>
    <w:uiPriority w:val="99"/>
    <w:rsid w:val="00C32E02"/>
    <w:rPr>
      <w:rFonts w:ascii="Opal" w:hAnsi="Opal"/>
      <w:sz w:val="26"/>
    </w:rPr>
  </w:style>
  <w:style w:type="character" w:styleId="Hyperlink">
    <w:name w:val="Hyperlink"/>
    <w:basedOn w:val="DefaultParagraphFont"/>
    <w:uiPriority w:val="99"/>
    <w:unhideWhenUsed/>
    <w:rsid w:val="00C32E0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413429">
      <w:bodyDiv w:val="1"/>
      <w:marLeft w:val="0"/>
      <w:marRight w:val="0"/>
      <w:marTop w:val="0"/>
      <w:marBottom w:val="0"/>
      <w:divBdr>
        <w:top w:val="none" w:sz="0" w:space="0" w:color="auto"/>
        <w:left w:val="none" w:sz="0" w:space="0" w:color="auto"/>
        <w:bottom w:val="none" w:sz="0" w:space="0" w:color="auto"/>
        <w:right w:val="none" w:sz="0" w:space="0" w:color="auto"/>
      </w:divBdr>
      <w:divsChild>
        <w:div w:id="2001960335">
          <w:marLeft w:val="0"/>
          <w:marRight w:val="0"/>
          <w:marTop w:val="0"/>
          <w:marBottom w:val="0"/>
          <w:divBdr>
            <w:top w:val="none" w:sz="0" w:space="0" w:color="auto"/>
            <w:left w:val="none" w:sz="0" w:space="0" w:color="auto"/>
            <w:bottom w:val="none" w:sz="0" w:space="0" w:color="auto"/>
            <w:right w:val="none" w:sz="0" w:space="0" w:color="auto"/>
          </w:divBdr>
        </w:div>
      </w:divsChild>
    </w:div>
    <w:div w:id="81804529">
      <w:bodyDiv w:val="1"/>
      <w:marLeft w:val="0"/>
      <w:marRight w:val="0"/>
      <w:marTop w:val="0"/>
      <w:marBottom w:val="0"/>
      <w:divBdr>
        <w:top w:val="none" w:sz="0" w:space="0" w:color="auto"/>
        <w:left w:val="none" w:sz="0" w:space="0" w:color="auto"/>
        <w:bottom w:val="none" w:sz="0" w:space="0" w:color="auto"/>
        <w:right w:val="none" w:sz="0" w:space="0" w:color="auto"/>
      </w:divBdr>
    </w:div>
    <w:div w:id="127746275">
      <w:bodyDiv w:val="1"/>
      <w:marLeft w:val="0"/>
      <w:marRight w:val="0"/>
      <w:marTop w:val="0"/>
      <w:marBottom w:val="0"/>
      <w:divBdr>
        <w:top w:val="none" w:sz="0" w:space="0" w:color="auto"/>
        <w:left w:val="none" w:sz="0" w:space="0" w:color="auto"/>
        <w:bottom w:val="none" w:sz="0" w:space="0" w:color="auto"/>
        <w:right w:val="none" w:sz="0" w:space="0" w:color="auto"/>
      </w:divBdr>
    </w:div>
    <w:div w:id="209075919">
      <w:bodyDiv w:val="1"/>
      <w:marLeft w:val="0"/>
      <w:marRight w:val="0"/>
      <w:marTop w:val="0"/>
      <w:marBottom w:val="0"/>
      <w:divBdr>
        <w:top w:val="none" w:sz="0" w:space="0" w:color="auto"/>
        <w:left w:val="none" w:sz="0" w:space="0" w:color="auto"/>
        <w:bottom w:val="none" w:sz="0" w:space="0" w:color="auto"/>
        <w:right w:val="none" w:sz="0" w:space="0" w:color="auto"/>
      </w:divBdr>
    </w:div>
    <w:div w:id="308095821">
      <w:bodyDiv w:val="1"/>
      <w:marLeft w:val="0"/>
      <w:marRight w:val="0"/>
      <w:marTop w:val="0"/>
      <w:marBottom w:val="0"/>
      <w:divBdr>
        <w:top w:val="none" w:sz="0" w:space="0" w:color="auto"/>
        <w:left w:val="none" w:sz="0" w:space="0" w:color="auto"/>
        <w:bottom w:val="none" w:sz="0" w:space="0" w:color="auto"/>
        <w:right w:val="none" w:sz="0" w:space="0" w:color="auto"/>
      </w:divBdr>
    </w:div>
    <w:div w:id="372313459">
      <w:bodyDiv w:val="1"/>
      <w:marLeft w:val="0"/>
      <w:marRight w:val="0"/>
      <w:marTop w:val="0"/>
      <w:marBottom w:val="0"/>
      <w:divBdr>
        <w:top w:val="none" w:sz="0" w:space="0" w:color="auto"/>
        <w:left w:val="none" w:sz="0" w:space="0" w:color="auto"/>
        <w:bottom w:val="none" w:sz="0" w:space="0" w:color="auto"/>
        <w:right w:val="none" w:sz="0" w:space="0" w:color="auto"/>
      </w:divBdr>
    </w:div>
    <w:div w:id="385877619">
      <w:bodyDiv w:val="1"/>
      <w:marLeft w:val="0"/>
      <w:marRight w:val="0"/>
      <w:marTop w:val="0"/>
      <w:marBottom w:val="0"/>
      <w:divBdr>
        <w:top w:val="none" w:sz="0" w:space="0" w:color="auto"/>
        <w:left w:val="none" w:sz="0" w:space="0" w:color="auto"/>
        <w:bottom w:val="none" w:sz="0" w:space="0" w:color="auto"/>
        <w:right w:val="none" w:sz="0" w:space="0" w:color="auto"/>
      </w:divBdr>
    </w:div>
    <w:div w:id="418409630">
      <w:bodyDiv w:val="1"/>
      <w:marLeft w:val="0"/>
      <w:marRight w:val="0"/>
      <w:marTop w:val="0"/>
      <w:marBottom w:val="0"/>
      <w:divBdr>
        <w:top w:val="none" w:sz="0" w:space="0" w:color="auto"/>
        <w:left w:val="none" w:sz="0" w:space="0" w:color="auto"/>
        <w:bottom w:val="none" w:sz="0" w:space="0" w:color="auto"/>
        <w:right w:val="none" w:sz="0" w:space="0" w:color="auto"/>
      </w:divBdr>
    </w:div>
    <w:div w:id="748311879">
      <w:bodyDiv w:val="1"/>
      <w:marLeft w:val="0"/>
      <w:marRight w:val="0"/>
      <w:marTop w:val="0"/>
      <w:marBottom w:val="0"/>
      <w:divBdr>
        <w:top w:val="none" w:sz="0" w:space="0" w:color="auto"/>
        <w:left w:val="none" w:sz="0" w:space="0" w:color="auto"/>
        <w:bottom w:val="none" w:sz="0" w:space="0" w:color="auto"/>
        <w:right w:val="none" w:sz="0" w:space="0" w:color="auto"/>
      </w:divBdr>
    </w:div>
    <w:div w:id="763719862">
      <w:bodyDiv w:val="1"/>
      <w:marLeft w:val="0"/>
      <w:marRight w:val="0"/>
      <w:marTop w:val="0"/>
      <w:marBottom w:val="0"/>
      <w:divBdr>
        <w:top w:val="none" w:sz="0" w:space="0" w:color="auto"/>
        <w:left w:val="none" w:sz="0" w:space="0" w:color="auto"/>
        <w:bottom w:val="none" w:sz="0" w:space="0" w:color="auto"/>
        <w:right w:val="none" w:sz="0" w:space="0" w:color="auto"/>
      </w:divBdr>
    </w:div>
    <w:div w:id="872424044">
      <w:bodyDiv w:val="1"/>
      <w:marLeft w:val="0"/>
      <w:marRight w:val="0"/>
      <w:marTop w:val="0"/>
      <w:marBottom w:val="0"/>
      <w:divBdr>
        <w:top w:val="none" w:sz="0" w:space="0" w:color="auto"/>
        <w:left w:val="none" w:sz="0" w:space="0" w:color="auto"/>
        <w:bottom w:val="none" w:sz="0" w:space="0" w:color="auto"/>
        <w:right w:val="none" w:sz="0" w:space="0" w:color="auto"/>
      </w:divBdr>
    </w:div>
    <w:div w:id="899092621">
      <w:bodyDiv w:val="1"/>
      <w:marLeft w:val="0"/>
      <w:marRight w:val="0"/>
      <w:marTop w:val="0"/>
      <w:marBottom w:val="0"/>
      <w:divBdr>
        <w:top w:val="none" w:sz="0" w:space="0" w:color="auto"/>
        <w:left w:val="none" w:sz="0" w:space="0" w:color="auto"/>
        <w:bottom w:val="none" w:sz="0" w:space="0" w:color="auto"/>
        <w:right w:val="none" w:sz="0" w:space="0" w:color="auto"/>
      </w:divBdr>
    </w:div>
    <w:div w:id="1041174289">
      <w:bodyDiv w:val="1"/>
      <w:marLeft w:val="0"/>
      <w:marRight w:val="0"/>
      <w:marTop w:val="0"/>
      <w:marBottom w:val="0"/>
      <w:divBdr>
        <w:top w:val="none" w:sz="0" w:space="0" w:color="auto"/>
        <w:left w:val="none" w:sz="0" w:space="0" w:color="auto"/>
        <w:bottom w:val="none" w:sz="0" w:space="0" w:color="auto"/>
        <w:right w:val="none" w:sz="0" w:space="0" w:color="auto"/>
      </w:divBdr>
    </w:div>
    <w:div w:id="1104568770">
      <w:bodyDiv w:val="1"/>
      <w:marLeft w:val="0"/>
      <w:marRight w:val="0"/>
      <w:marTop w:val="0"/>
      <w:marBottom w:val="0"/>
      <w:divBdr>
        <w:top w:val="none" w:sz="0" w:space="0" w:color="auto"/>
        <w:left w:val="none" w:sz="0" w:space="0" w:color="auto"/>
        <w:bottom w:val="none" w:sz="0" w:space="0" w:color="auto"/>
        <w:right w:val="none" w:sz="0" w:space="0" w:color="auto"/>
      </w:divBdr>
    </w:div>
    <w:div w:id="1565020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hyperlink" Target="http://www.eufunds.bg"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4420</TotalTime>
  <Pages>4</Pages>
  <Words>601</Words>
  <Characters>3432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РЕПУБЛИКА БЪЛГАРИЯ</vt:lpstr>
    </vt:vector>
  </TitlesOfParts>
  <Company>.</Company>
  <LinksUpToDate>false</LinksUpToDate>
  <CharactersWithSpaces>4025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РЕПУБЛИКА БЪЛГАРИЯ</dc:title>
  <dc:subject/>
  <dc:creator>~</dc:creator>
  <cp:keywords/>
  <dc:description/>
  <cp:lastModifiedBy>User</cp:lastModifiedBy>
  <cp:revision>103</cp:revision>
  <cp:lastPrinted>2008-05-31T10:14:00Z</cp:lastPrinted>
  <dcterms:created xsi:type="dcterms:W3CDTF">2022-10-17T08:46:00Z</dcterms:created>
  <dcterms:modified xsi:type="dcterms:W3CDTF">2024-11-13T06:37:00Z</dcterms:modified>
</cp:coreProperties>
</file>