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(МИ)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практиката e подготовката на специалисти породена от необходимостта микроикономическите субекти все повече да се съобразяват с промените в националната макросреда, с отвореността на икономиката, както и с нуждата икономическата политика да се адаптира към глобалната икономика, регионалните тенденции на интеграция, членството на страната в международни организации и пр.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се акцентира върху приложността на теоретичното обучение въз основа на практически казуси, симулативни игри и чрез движение на обучавани и обучаващи между Стопанска академия „Д. А. Ценов” – Свищов и различни стопански организации в страната и чужбина да се подготвят макроикономисти - аналитици, комплексно оценяващи функционирането и развитието на националната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справяне на студентите по време на провежданата практика е необходимо да са налице знания по дисциплините: Микроикономика, Макроикономика, Приложна икономика, Предприемачество, Иновации и иновационна политика, Институционална икономика, Държавно регулиране на икономиката, Икономически растеж и развитие, Човешки капитал, Икономика на знанието и др.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Придобиват се знания свързани с: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изучаване на принципите, въз основа на които националната икономика функционира и се развива, пълно и ефективно използва ресурсите си, привлича чуждестранни инвестиции, поддържа устойчив темп на растеж на БВП и на общото благосъстояние, интегрира се в европейското и световното икономическо пространство;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моделите, методите, инструментите и техниките за макроикономически анализ и използването им за изработването на оптимални макрорешения;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връзките на икономиката с другите области на обществения живот – технологично-иновационната, правната, социалната, културната, демографската, рекреационната, нравствената и пр.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осъществяване на алтернативен избор на политики, допълващи, компенсиращи и коригиращи пазарните процеси и ефекти; въздействащи върху бизнес-средата, развитието на секторите, отраслите, регионите, агрегатните променливи (БВП, потребление, спестяване, инвестиции, нетен износ, безработица, инфлация, дефицити, задлъжнялост и др.).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Практиката на обучаваните по специалността студенти продължава 40 дни с извънаудиторна заетост от 50 часа. Тя може да се осъществява в национални и международни корпорации; в държавната, областната и общинската администрация; в министерствата, ведомствата, агенциите; в структурите на Европейския съюз; в изследователските центрове; банките, предприемаческите и професионалните съюзи, като референти и експерти в партийните централи, правителствените организации, асоциации, стопански камари и др. п.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провежданата практика е необходимо студентите да водят дневник на поставените, изучаваните и изпълнените задачи по дни и седмици. Да се опише същността и целта на задачите, а в последствие и резултатът от тяхното изпълнение и придобитите знания.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 основа на поставените предварително като цел за запознаване в процеса на  провежданата практика теми и водения дневник за изпълнените задачи е необходимо студентите да изготвят и доклад за получените знания и компетентности.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удостоверяване на проведената практика от практикуващите се изисква  служебна бележка надлежно заверена с изходящ номер и печат от съответното предприятие или организация и подпис на ресорния ръководител.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Завършилите специалност “Макроикономика”, получават солидни теоретико-методологически знания и практически умения за прогнозиране и системен анализ на ситуации, структурни промени, управление на икономически процеси и разработване на политики по отношение на икономиката като цяло и на отделните сектори, сфери и агрегатни променливи. Те могат да изпълняват редица практически функции от аналитично-изследователско и управленско естество, да изследват, анализират и съответно – да консултират или лично да решават проблеми, свързани с национални и международни икономически процеси и тенденции в конкретните сфери. Тези сфери включват факторните пазари, човешките ресурси, интеграционните задачи, разработването и вземането на бизнес решения, участието в създаването и реализацията на различни политики в областта на икономиката и международните връзки. 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Запознаване с организационно-управленската структура на предприятието: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	Същност и особености на предприятието</w:t>
              <w:br/>
              <w:t xml:space="preserve">1.2.	Организационни форми за осъществяване дейността на предприятието</w:t>
              <w:br/>
              <w:t xml:space="preserve">1.3.	Функционална структура и среда на предприятието </w:t>
              <w:br/>
              <w:t xml:space="preserve">1.4.	Цели и планове на предприятието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Капитал и имущество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Капиталова структура на предприятието</w:t>
              <w:br/>
              <w:t xml:space="preserve">2.2. Имущество на предприятието</w:t>
              <w:br/>
              <w:t xml:space="preserve">2.3. Дълготрайните материални активи (ДМА) на предприятието</w:t>
              <w:br/>
              <w:t xml:space="preserve">2.1. Краткотрайни активи на предприятието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  Ресурсно осигуряване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3.1. Същност и особености на ресурсното осигуряване на предприятието</w:t>
              <w:br/>
              <w:t xml:space="preserve">3.2. Материални ресурси</w:t>
              <w:br/>
              <w:t xml:space="preserve">3.3. Кадрово осигуряване на предприятието</w:t>
              <w:br/>
              <w:t xml:space="preserve">3.4. Производствени мощности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Бизнес план и производствена програма за работа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Същност, цели и особености на бизнес плана</w:t>
              <w:br/>
              <w:t xml:space="preserve">4.2. Структура на бизнес плана</w:t>
              <w:br/>
              <w:t xml:space="preserve">4.3. Структура и основни измерители на производствената програма</w:t>
              <w:br/>
              <w:t xml:space="preserve">4.4. Технология на съставянето на производствената програма</w:t>
              <w:br/>
              <w:t xml:space="preserve"/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Производствена дейност на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Същност, видове и особености на производствения процес в предприятието</w:t>
              <w:br/>
              <w:t xml:space="preserve">5.2. Принципи за изграждане на производствения процес</w:t>
              <w:br/>
              <w:t xml:space="preserve">5.3. Типове и видове производство</w:t>
              <w:br/>
              <w:t xml:space="preserve">5.4. Форми и организация на производството</w:t>
              <w:br/>
              <w:t xml:space="preserve"/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Разходи на предприятието: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 Същност, видове и особености на производствените разходи</w:t>
              <w:br/>
              <w:t xml:space="preserve">6.2. Фактори и източници за снижаване на производствените разходи</w:t>
              <w:br/>
              <w:t xml:space="preserve">6.3. Показатели за оценка на равнището на разходите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Приходи и икономическа ефективност на предприятието: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Същност, видове и особености на приходите</w:t>
              <w:br/>
              <w:t xml:space="preserve">7.2. Печалби и загуби на предприятието</w:t>
              <w:br/>
              <w:t xml:space="preserve">7.3. Определяне икономическата ефективност от дейността на предприятието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Оценка на предприятието от гледна точка на външната среда: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8.1. Оценка на ликвидността на предприятието</w:t>
              <w:br/>
              <w:t xml:space="preserve">8.2. Оценка за рентабилността на предприятието</w:t>
              <w:br/>
              <w:t xml:space="preserve">8.3. Оценка за финансовата структура и паричните средства на предприятието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Оценка на предприятието съобразно целите на управлението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9.1. Оценка на техническата и информационната осигуреност на предприятието</w:t>
              <w:br/>
              <w:t xml:space="preserve">9.2. Оценка на ефективното използване на дълготрайните материални активи на предприятието</w:t>
              <w:br/>
              <w:t xml:space="preserve">9.3. Оценка на ефективното използване на дълготрайните материални активи на предприятието</w:t>
              <w:br/>
              <w:t xml:space="preserve">9.4. Оценка на използването на оборотния капитал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Определяне на конкурентоспособността от продукцията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10.1. Оценка на производството, на продукцията и факторите, които им влияят</w:t>
              <w:br/>
              <w:t xml:space="preserve">10.2. Оценка на структурните изменения в обема на продукцията</w:t>
              <w:br/>
              <w:t xml:space="preserve">10.3. Оценка на обновяването на продукцията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Определяне използването на трудовите ресурси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11.1. Оценка на осигуреността на предприятието с трудови ресурси</w:t>
              <w:br/>
              <w:t xml:space="preserve">11.2. Оценка на движението на трудовите ресурси</w:t>
              <w:br/>
              <w:t xml:space="preserve">11.3. Оценка на производителността на труда и използване на работното време</w:t>
              <w:br/>
              <w:t xml:space="preserve">11.4. Оценка на темповете на изменение в средната работна заплата  и производителността на труда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Финансови отчети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12.1. Същност и елементи на финансовите отчети</w:t>
              <w:br/>
              <w:t xml:space="preserve">12.2. Изисквания за качество на информацията представена с финансовите отчмети</w:t>
              <w:br/>
              <w:t xml:space="preserve">12.3. Видове, структура и съдържание на финансовите отчети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13. Същност и особености на предприятията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13.1. Характерни черти на предприятията от публичния сектор (администрация, просвета, наука, култура, здравеопазване и др.)</w:t>
              <w:br/>
              <w:t xml:space="preserve">13.2. Функционална структура и среда на предприятията от публичния сектор</w:t>
              <w:br/>
              <w:t xml:space="preserve">13.2. Организация на дейността  на предприятията от публичния сектор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14. Ресурсна осигуреност на предприятията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14.1. Собствени и привлечен капитал</w:t>
              <w:br/>
              <w:t xml:space="preserve">14.2. Дълготрайни материални активи</w:t>
              <w:br/>
              <w:t xml:space="preserve">14.3. Краткотрайни материални активи</w:t>
              <w:br/>
              <w:t xml:space="preserve">14.4. Финансови активи</w:t>
              <w:br/>
              <w:t xml:space="preserve">14.5. Кадрова структура и състав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15. Отчитане дейността на предприятията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15.1. Отчитане на приходите по бюджета</w:t>
              <w:br/>
              <w:t xml:space="preserve">15.2. Отчитане на разходите по бюджета</w:t>
              <w:br/>
              <w:t xml:space="preserve">15.3. Отчитане изпълнението на бюджета</w:t>
              <w:br/>
              <w:t xml:space="preserve">15.4. Определяне икономическата ефективност от дейността на предприятията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16 . Същност и особености на предприятията от финансовия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16.1. Характерни черти на предприятията от финансовия сектор (банки, застрахователни дружества, пенсионни фондове и др.)</w:t>
              <w:br/>
              <w:t xml:space="preserve">16.2. Функционална структура и среда на предприятията от финансовия сектор</w:t>
              <w:br/>
              <w:t xml:space="preserve">16.3. Организация на дейността  на предприятията от финансовия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17. Ресурсна осигуреност на предприятията от финансовия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17.1. Собствен и привлечен капитал</w:t>
              <w:br/>
              <w:t xml:space="preserve">17.2. Дълготрайни материални активи</w:t>
              <w:br/>
              <w:t xml:space="preserve">17.3. Краткотрайни материални активи</w:t>
              <w:br/>
              <w:t xml:space="preserve">17.4. Кадрова структура и състав  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Александрина Александрова)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