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Транснационални компании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Транснационалните компании са основният агент в съвременните международни икономически отношения. Поради това курсът цели да формира знания и умения в областта на международното предприемачество и да изгради познания за международната среда на функциониране на транснационалните компании, тъй като тя се оказва важен фактор за развитието им в условията на засилена интернационализация и глобализация на обществено-икономическия живот. Разглежда се и приложението на информационните технологии в дейността на тези компании. Проследяват се причините и мотивите за транснационализация дейността на компаниите и тяхното влияние върху икономиките на приемащите и изпращащите страни.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студентите да са завършили курса на обучение по следните дисциплини: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Микроикономика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Макроикономика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Икономически теории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Международна икономика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Основи на управлението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използват: лекции, дискусии, казуси, индивидуални и групови мултимедийни презентации,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интернет базирани информационни технологии (Distance Learning платформа, социални мрежи и сайтове за комуникиране и обучение). В по-конкретен план се включват онлайн синхронни и асинхронни лекции, консултации и дискусии; асинхронно онлайн решаване на казуси и тестови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студентите ще могат да: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очертаят характерните особености на транснационалните компании и прякото чуждестранно инвестиране;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оценят положителните ефекти върху дейността на ТНК и предизвикателствата от използването на информационните технологии;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идентифицират връзката между стратегията на ТНК и тяхната организационна структура;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редица въпроси във връзка с трансферното ценообразуване;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оценят влиянието на ТНК върху икономиките на страните донори и страните реципиенти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Югозападен университет "Неофит Рилски", Благоевград,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London, England,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Amsterdam, The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UBC Sauder School of Business, Vancouver,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	МЕЖДУНАРОДНА СРЕДА ЗА ОСЪЩЕСТВЯВАНЕ НА БИЗНЕС В КОНТЕКСТА НА ГЛОБАЛИЗАЦИЯ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Съвременни тенденции в световното стопанство
</w:t>
              <w:br/>
              <w:t xml:space="preserve">2.	Място на транснационалните корпорации (ТНК) и тяхната роля в световното стопанство
</w:t>
              <w:br/>
              <w:t xml:space="preserve">3.	Международна среда на функциониране на ТНК – правна, политическа, икономическа и културна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	ТРАНСНАЦИОНАЛИЗАЦИЯ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еволюция на транснационалните компании (ТНК)
</w:t>
              <w:br/>
              <w:t xml:space="preserve">2.	Разделението на труда – материална основа на транснационалзиацията
</w:t>
              <w:br/>
              <w:t xml:space="preserve">3.	Ролята на информационните технологии за транснационализацията на бизнеса 
</w:t>
              <w:br/>
              <w:t xml:space="preserve">4.	Причини и мотиви за транснационализация дейността на компаниите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	ПРЯКО ИНВЕСТИРАНЕ ЗАД ГРАНИЦА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форми на преките чуждестранни инвестиции (ПЧИ)
</w:t>
              <w:br/>
              <w:t xml:space="preserve">2.	Фактори, определящи избора на начин за пряко инвестиране зад граница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	ТНК И ИНФОРМАЦИОННИТЕ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Положителни ефекти в дейността на ТНК от използването на информационните технологии 
</w:t>
              <w:br/>
              <w:t xml:space="preserve">2.	Предизвикателства пред използването на информационните технологии в ТНК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	ОРГАНИЗАЦИОННО-УПРАВЛЕНСКА СТРУКТУРА НА ТНК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Характерни черти на организационната структура на ТНК. Фактори, определящи организационната структура на управление
</w:t>
              <w:br/>
              <w:t xml:space="preserve">2.	Влияние на информационните технологии върху организационната структура на ТНК 
</w:t>
              <w:br/>
              <w:t xml:space="preserve">3.	Видове организационни структури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	 ОРГАНИЗАЦИОННА СТРУКТУРА НА КОМПАНИИТЕ В СФЕРАТА НА ИНФОРМАЦИОННИТЕ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ТНК в сферата на информационните технологии
</w:t>
              <w:br/>
              <w:t xml:space="preserve">2.	Характерни черти на организационната структура на ТНК в сферата на информационните технологии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	ТРАНСФЕРНО ЦЕНООБРАЗУВАНЕ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мотиви за използването на трансферни цени 
</w:t>
              <w:br/>
              <w:t xml:space="preserve">2. Методи за формиране на трансферните цени. Фактори, влияещи върху избора на метод  за трансферно ценообразуване.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	ТНК И НАУЧНОИЗСЛЕДОВАТЕЛСКАТА И РАЗВОЙНА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ТНК – основен субект на научно-изследователската и развойната дейност (НИРД)
</w:t>
              <w:br/>
              <w:t xml:space="preserve">2.Фактори за глобализацията на НИРД от ТНК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IX.	МЕЖДУНАРОДНИ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и характерни черти на международните стратегически алианси
</w:t>
              <w:br/>
              <w:t xml:space="preserve">2.Мотиви за създаването на МСА
</w:t>
              <w:br/>
              <w:t xml:space="preserve">3.Видове международни стратегически алианси
</w:t>
              <w:br/>
              <w:t xml:space="preserve">4.Рискове, свързани с участието в МСА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X.	ВЗАИМОДЕЙСТВИЕ НА ТНК С  ИКОНОМИКИТЕ НА СТРАНИТЕ РЕЦИПИЕНТИ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1.Позитивни ефекти от дейността на ТНК за икономиките на приемащите страни. Политика за стимулиране притока на ПЧИ
</w:t>
              <w:br/>
              <w:t xml:space="preserve">2.Негативни ефекти от дейността на ТНК за икономиките на приемащите страни. Рестриктивна политика по отношение на ПЧИ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XI.	 ВЪЗДЕЙСТВИЕ НА ТНК ВЪРХУ ИКОНОМИКИТЕ НА СТРАНИТЕ ДОНОРИ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1.Позитивни ефекти от дейността на ТНК за икономиките на изпращащите страни. Политика за стимулиране на националните ТНК
</w:t>
              <w:br/>
              <w:t xml:space="preserve">2.Негативни ефекти от дейността на ТНК за икономиките на изпращащите страни. Контрол върху изтичането на капитали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https://dl.uni-svishtov.bg/course/view.php?id=7119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Е. Транснационални компании (Учебно пособие за дистанционно обучение). Академично издателство - Ценов-,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Л., Транснационални корпорации, В. Търново, Абагар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Morgan, G., Understanding Multionational Corporations, The Oxford Handbook of Work and Organization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Costello, A.; Costello, Th., Aligning the Interests of Subsidiaries and Headquarters in Multinational Corporations: Empirical Evidence, Multinational Business Review, Vol. 17, No. 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 Jonge, A., Tomasic, R. Research Handbook on Transnational Corporations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Dunning, John H. and Sarianna M. Lundan. Multinational Enterprises and the Global Economy (2nd Edition).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Cohen, S. D. Multinational Corporations and Foreign Direct Investment: Avoiding Simplicity, Embracing Complexity. Oxford University Press, USA.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Dunning, John H., The Theory of Transnational Corporations, Vol. 1, Routledge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https://unctad.org/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UNCTAD. Transfer Pricing. New York and Geneva: United Nations.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