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22.11.2024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Икономика на знанието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ФФ-КОТИ-Б-318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ФФ-КОТИ-Б-318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Комбиниран тест с въпроси от т. нар. „закрит” и „открит тип”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„Икономика на знанието” е да запознае студентите от специалност „Макроикономика” с най-новите изследвания в развитието на икономическата теория, свързани с появата на „новата икономика, основана на знанието” и информационното общество.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Курсът има изцяло теоретичен характер. В него се поставят основите на изучаването на един от сложните и многостранни проблеми, свързани с формирането и функционирането на икономиката на ХХІ век. Представени са не само теоретическите аспекти на новата икономика, основана на знанието, но и се разглеждат практическите приложения при нейното формиране в България и се описват някои от конкретните й проявления. Курсът е структуриран в следната последователност: Исторически се разглежда периодизацията на социално-икономическите системи на основата на цивилизационния подход. Чрез използването на концепцията за постиндустриалното общество се достига до формирането на информационното общество и информационната икономика. Те служат за изходна база при изграждането на обществото и икономиката на знанието. Студентите се запознават със същността на „икономиката на знанието” и нейното значение за развитието на България. Прави се преглед на теоретичните модели за анализ и показателите за измерване на нивото на развитие на отделните страни. Специално внимание се отделя на анализа на въздействието на знанията върху икономическата дейност на субектите - индивидите, фирмите и националната икономика като цяло, а също и на стратегиите за формиране на икономиката на знанието в България.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Методическата проблематика обхваща 12 теми, в които логически се разглеждат появата на икономиката на знанието, нейните характерни черти, основните насоки на проявление, интелектуални ресурси, образование, иновации, информационно-комуникационни технологии. Очертани са и стратегиите и политиките за развитие икономиката на знанието.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„Икономика на знанието“ се опира на знания, придобити при изучаване на курсовете по „Микроикономика", "Макроикономика", Икономически теории“ и други дисциплини от областта на икономиката.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преподаването се използват всички традиционни и иновативни методи на преподаване като: диалогови методи, игрови методи, методи за развитие на творческото мислене и др. и по-конкретно лекция, дискусия, използване на Интернет източници, делови и ролеви игри, решаване на тестове и казуси, самостоятелна работа с литературните източници, разработка и поднасяне на есета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(синхронни лекции, консултации и дискусии;  асинхронни индивидуални задания; тестови и изпитни модули).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усвояване на дисциплината студентът получава знания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Принципите на функциониране на съвременната икономика на знанието;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Основните инструменти на икономиката на знанието;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Вида и характеристиките на „знанията” в съвременната икономика;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Основните резултати от най-новите изследвания и развитие на български и чуждестранни учени, публикувани във водещи научни списания в областта на икономиката на знанието и неговите приложения.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приключване на курса студентът е в състояние да: Организира и обобщава информация за актуални проблеми на съвременната икономика на знанието; Критично да оценява резултатите от научните изследвания в областта на икономика на знанието, за да вижда кои са перспективните области; Да може да използва придобитите знания в областта на икономиката на знанието, за да работи в иновативни бизнес и държавни структури; Да прогнозира икономическите процеси в областта на иновациите и др. Създавайки визия за една нова сфера в икономическите процеси, курсът не само дава конкретни знания, но може и да провокира интерес за нови изследвания на студентите, подготвящи се по специалността „Макроикономика” и да даде нова насока на техните творчески търсения.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университет,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Русенски университет "Ангел Кънчев", Русе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University of Bath,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University of Chicago,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Science Po, France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 London Business School of Economics, UK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Въведение в икономиката на знанието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Проблеми и перспективи на съвременните теории на познанието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Пост-индустриално общество, информационно общество, общество на знанието, икономика на знанието, нова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Иновации и иновативна икономика: основни подходи към техните дефиниции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Дигитализацията като процес и нейното влияние върху икономиката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Изкуственият интелект в икономическата перспектива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Развитието на изкуствения интелект като акселератор на икономическата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Й. Информационното общество. Съвременно състояние и възможности за развитие в България. (Второ преработено и допълнено издание) Свищов, АИ „Ценов”, Библиотека „Образование и наука”, кн. 84, 2014.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Й. “Новата икономика” – предизвикателства и възможности за България. Свищов, “Стопански свят”, 2005.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Икономика на знанието. Ялъмов, Т., Р. Стефанов и екип на “Индъстри уоч” - съставители, Фондация “Приложни изследвания и комуникации” ARC Fund, С., 2004.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Стратегически аспекти на икономиката на знанието в България. Свищов, “Стопански свят”, 2012.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Икономикс (Микроикономика и Макроикономика), Пенка Шишманова, Румен Лазаров, Людмил Несторов, Александрина Александрова, лица Петкова, Танер Исмаилов, Таня Тодорова Издателство: Академично издателство - Ценов-, 2024 ISBN: 978-954-23-2505-5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Й. . Икономиката, основана на знанието – в търсене на нов алгоритъм на развитието. Сп. “Народностопански архив”, кн. 3, 2010, с. 110-126.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Й. Информационното общество и информационната икономика - теоретични концепции и практически измерения, Издание: Развитието на българската икономика - 25 години между очакванията и реалностите : Сборник доклади от юбилейна международна научна конференция - Свищов, 20-21 ноември 2015 г., с. 13-26 Издателство: АИ Ценов,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 Survey on AI Implementation in Finance, (Cyber) Insurance and Financial Controlling (Проучване относно внедряването на AI във финансите, (кибер) застраховането и финансовия контрол/ https://doi.org/10.3390/risks11050, Александрина Александрова, Валентина Нинова, Жельо Желев Издание: Risks, 2023, бр.91, с.1-16 Издателство: MDPI, 2023 ISSN: 2227-9091 Страници: 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ARTIFICIAL INTELLIGENCE APPLICATION IN HUMAN RESOURCES MANAGEMENT (ПРИЛОЖЕНИЕ НА ИЗКУСТВЕН ИНТЕЛЕКТ В УПРАВЛЕНИЕТО НА ЧОВЕШКИТЕ РЕСУРСИ) Александрина Александрова, Искрен Таиров, Надежда Стефанова Издание: Бизнес управление, 2024, бр.3, с.72-88 Издателство: АИ Ценов, 2024 ISSN: 0861-6604 Страници: 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REVIEW OF AI-DRIVEN SOLUTIONS IN BUSINESS VALUE AND OPERATIONAL EFFICIENCY (ПРЕГЛЕД НА РЕШЕНИЯ С ИУЗКУСТВЕН ИНТЕЛЕКТ ЗА БИЗНЕС СТОЙНОСТ И ОПЕРАТИВНА ЕФЕКТИВНОСТ) Александрина Александрова, Искрен Таиров, Надежда Стефанова, Мартин Александров Издание: Economics. Ecology. Socium : Electronic scientific and practical journal., 2024, бр.3, с.55-66 Издателство: Institute for Market Problems and Economic-and-Ecological Research of the National Academy of Sciences of Ukraine, 2024 ISSN: 2616-7107 Страници: 12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ЛИЧНИТЕ ДАННИ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http://www.oecd.org/science/sci-tech/1913021.pdf.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https://www.europarl.europa.eu/topics/bg/article/20200918STO87404/izkustven-intelekt-vzmozhnosti-i-zaplakhi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https://www.europarl.europa.eu/topics/bg/article/20230601STO93804/izkustven-intelekt-kak-es-shche-reghlamentira-tekhnologhiiata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Александрина Александрова)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Пенка Шишманова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