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стандарти и координация на социалнозащитните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принципите и механизмите на координация на социалнозащитните системи.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вече придобитите знания и умения за икономическата същност, организация и нормативна регламентация на социалнозащитните дейности, формирани в резултат от изучаване на дисциплини с фундаментален характер: Икономически основи на превенцията на риска и социалната политика, Икономика на социалното осигуряване, Икономика на зравеопазването и здравното осигуряване, Организация и управление на социалното осигуряване, Организация и управление на здравеопазването и здравното осигуряване, Осигурително право, Допълнително социално осигуряване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предимно приложна насоченост за технологията и процедурите на административно обслужване координацията на социалнозащитните системи.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регулации на социалнозащитните системи и осигурителните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интернационализацията на социалната сигурност и осигурителните отношения.
</w:t>
              <w:br/>
              <w:t xml:space="preserve">2. Международни организации по социално осигуряване.
</w:t>
              <w:br/>
              <w:t xml:space="preserve">3. Източници на международно правно регулиране на социалната сигурност и осигурителните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правно регулиране и организационно-икономически измерения на социалната защита при болест и майчинство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Базови стандарти.
</w:t>
              <w:br/>
              <w:t xml:space="preserve">2. Национални практики и технологии на социалната защита при болест и майчинство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правно регулиране и организационно-икономически измерения на социалната защита при инвалидност, старост и смърт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Базови стандарти.
</w:t>
              <w:br/>
              <w:t xml:space="preserve">2. Национални практики и технологии на социалната защита при инвалидност, старост и смърт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правно регулиране и организационно-икономически измерения на социалната защита при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Базови стандарти
</w:t>
              <w:br/>
              <w:t xml:space="preserve">2. Национални практики и технологии на социалната защита при безработица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Координация на социалнозащитните системи в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Съдържатгелни характеристики на координацията на системите за социална сигурност в Европейския съюз.
</w:t>
              <w:br/>
              <w:t xml:space="preserve">2. Източници на правно регулиране и координация на социалната сигурност и осигурителните отношения в Европейския съюз.
</w:t>
              <w:br/>
              <w:t xml:space="preserve">3. Обхват на координационните механизми на системите за социална сигурност в Европейския съюз.
</w:t>
              <w:br/>
              <w:t xml:space="preserve">4. Технология на координационните механизми на системите за социална сигурност в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административното обслужване на координацията на социалнозащитните системи в областта на социалното осигуряване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Институционализация на административното обслужване и координацията в областта на социалното осигуряване.
</w:t>
              <w:br/>
              <w:t xml:space="preserve">2. Процедури на административното обслужване при кандидатстване за обезщетения при болест и майчинство по европейски регламенти и международни договори.
</w:t>
              <w:br/>
              <w:t xml:space="preserve">3. Процедури на административното обслужване при кандидатстване за обезщетения при безработица по европейски регламенти и международни договори.
</w:t>
              <w:br/>
              <w:t xml:space="preserve">4. Процедури на административното обслужване при кандидатстване за пенсия по европейски регламенти и международни договори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административното обслужване на координацията на социалнозащитните системи в областта на здравното осигуряване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Институционализация на административното обслужване и координацията в областта на здравното осигуряване.
</w:t>
              <w:br/>
              <w:t xml:space="preserve">2. Здравноосигурителни права при пребиваване и престой в страните от Европейския съюз.
</w:t>
              <w:br/>
              <w:t xml:space="preserve">3. Право на планирано лечение в страните от Европейския съюз.
</w:t>
              <w:br/>
              <w:t xml:space="preserve">4. Процедури на административното обслужване във връзка с упражняване на здравноосигурителни права съгласно правилата за координация на системите за социална сигурност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Илиева, М. Николова, Й. Йорданов. Международни стандарти и координация на социалнозащитните системи. Свищов,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Разпоредби на ЕС относно социалната сигурност. Вашите права, когато се движите в рамките на Европейския съюз. Европейска комисия. Генерална дирекцишя "Трудова заетост, социални въпроси и равни възможности",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Инджова, А., Бл. Иванов. Координиране на схемите за социално осигуряване в Европейския съюз. Аспро,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 (книга - годишник). ИК "Труд и право". Издания от 2007 до момента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Предизвикателства пред координацията на осигурителните системи на страните-членки на Европейския съюз. Абагар,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883/2004 на Европейския парламент и на Съвета от 29 април 2004 година за координация на системите за социална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987/2009 на Европейския парламент и на Съвета от 16 септември 2009 година за установяване процедурата за прилагане на Регламент (ЕО) № 883/2004 за координация на системите за социална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Процедури за краткосрочните обезщетения по европейските регламенти и международните договори. Вътрешен акт на НОИ.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Процедури по изплащане на български пенсии на лица по европейските регламенти и международните договори. Вътрешен акт на НОИ.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collaboration on social protection: Reaching consensus on how to accelerate social protection systems-building. ILO, FAO and UNICEF, 2022.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Aligning Skills Development and National Social Protection Systems. ILO.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100 years of social protection: The road to universal social protection systems and floors. ILO. 2023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https://www.nssi.bg/fizicheski-lica/pensii-eu/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https://www.nssi.bg/fizicheski-lica/obezshteteniya-eu-dogovori/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https://nra.bg/wps/portal/nra/mezhdunarodni-deinosti/koordinaciq-na-sistemite-za-socialna-otgovornost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https://www.nhif.bg/bg/international-activities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https://www.nhif.bg/bg/abroad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https://www.nhif.bg/bg/abroad/kids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https://www.nhif.bg/bg/abroad/cross-border-healthcare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https://www.nhif.bg/bg/abroad/planned-eu-treatment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https://www.nhif.bg/bg/abroad/aplication-docs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https://www.nhif.bg/bg/abroad/repayment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https://ec.europa.eu/social/home.jsp?langId=bg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