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Демоикономика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е под формата на тест с открити и закрити въпроси.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“Демоикономика” предлага знание за методологията и инструментариума за анализ и оценка на демографското възпроизводство и растеж, на жизнения, трудовия и репродуктивния потенциал на населението, на демографските структури по квалификационни признаци.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Предлаганото научно знание се базира на дисциплините: „Основи на статистиката”, „Икономика на социалното осигуряване”.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учебния процес използваните методи са: лекции, казуси, дискусии, възлагане разработката на курсови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лекции, анализ на текстове и електронен обмен на информация.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материал, студентите придобиват знания за формирането, възпроизводството, изменението и прогнозирането на застрахователни и социално-осигурителни съвкупности от лица, проектирането и планирането на приходите и разходите на застрахователните и осигурителните системи, компании и дружества.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със сходна проблематика и наименования се преподават в различни университети у нас и в чужбина: УНСС, България; ВУЗФ, България; Икономически университет - Варна, България; Wirtschafts und Sozialwissenschaftlichen Fakultät der Universität zu Köln; Karl–Franzens Uiversität Graz; Otto-Friedrich Universität Bamberg.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Демоикономиката като наука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Понятие. Обект, предмет и методи на демографията
</w:t>
              <w:br/>
              <w:t xml:space="preserve">2. Демографските процеси и тяхното наблюдение. Средства на демографското изучаване. Демографски измерители
</w:t>
              <w:br/>
              <w:t xml:space="preserve">3. Връзка на демографията с други науки
</w:t>
              <w:br/>
              <w:t xml:space="preserve">4. Демоикономика - понятие, съдържание и задачи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Населението като обект на демографията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население. Методология и основни показатели
</w:t>
              <w:br/>
              <w:t xml:space="preserve">2. Съвкупности, подсъвкупности и единици в населението
</w:t>
              <w:br/>
              <w:t xml:space="preserve">3. Модели на населението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Раждаемост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понятия, методология  и измерители
</w:t>
              <w:br/>
              <w:t xml:space="preserve">2. Развитие на раждаемостта в България. Фактори за намаляване на раждаемостта
</w:t>
              <w:br/>
              <w:t xml:space="preserve">3. Последствие от намаляването на раждаемостта
</w:t>
              <w:br/>
              <w:t xml:space="preserve">4. Демографска политика за поощряване на раждаемостта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Смъртност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и измерители. Насоки за изучаване
</w:t>
              <w:br/>
              <w:t xml:space="preserve">2. Детска смъртност
</w:t>
              <w:br/>
              <w:t xml:space="preserve">3. Фактори и причини за смъртността
</w:t>
              <w:br/>
              <w:t xml:space="preserve">4. Измерители на смъртността. Таблица за смъртност
</w:t>
              <w:br/>
              <w:t xml:space="preserve">5. Развитие на смъртността в България
</w:t>
              <w:br/>
              <w:t xml:space="preserve">6. Политики и стратегии за намаляване на смъртността и увеличаване средната продължителност на живота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Брачност и бракоразводимост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и основни понятия
</w:t>
              <w:br/>
              <w:t xml:space="preserve">2. Фактори и основни показатели
</w:t>
              <w:br/>
              <w:t xml:space="preserve">3. Съвместните съжителства – предпочитан избор пред брака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
</w:t>
              <w:br/>
              <w:t xml:space="preserve">2. Насоки за изучаване
</w:t>
              <w:br/>
              <w:t xml:space="preserve">3. Вътрешна и външна миграция
</w:t>
              <w:br/>
              <w:t xml:space="preserve">4. Влияние на миграционните процеси върху икономическото развитие
</w:t>
              <w:br/>
              <w:t xml:space="preserve">5. Стратегии и политики за намаляване броя на емигриращите млади хора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Възпроизводство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възпроизводство на населението
</w:t>
              <w:br/>
              <w:t xml:space="preserve">2. Инструментариум за оценяване
</w:t>
              <w:br/>
              <w:t xml:space="preserve">3. Естествен прираст
</w:t>
              <w:br/>
              <w:t xml:space="preserve">4. Коефициенти за възпроизводство на населението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Текущо отчитане и преброяване на населението. Численост и прогноза за населението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Текущо отчитане и преброяване на населението
</w:t>
              <w:br/>
              <w:t xml:space="preserve">2. Численост на населението в България
</w:t>
              <w:br/>
              <w:t xml:space="preserve">3. Демографска картина и демографската политика в България
</w:t>
              <w:br/>
              <w:t xml:space="preserve">4. Демографски прогнози за населението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Икономико-демографски профил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Трудова структура на населението
</w:t>
              <w:br/>
              <w:t xml:space="preserve">2. Долна и горна граница на трудоспособната възраст – същност, фактори, тенденции, проблеми
</w:t>
              <w:br/>
              <w:t xml:space="preserve">3. Население в предтрудоспособна, трудо-способна и следтрудоспособна възраст. Показатели за оценка и анализи
</w:t>
              <w:br/>
              <w:t xml:space="preserve">4. Перспективно изчисляване на населението и трудовия потенциал. Модели. Практическо приложение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Йорданов, Й. Демоикономика. Учебно пособие за дистанционно обучение. Свищов,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и демографски процеси през 2023 година. София. НСИ,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София. НСИ,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 "Преброяване 2021". София. НСИ,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Районите, областите и общините в Република България. София. НСИ,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Мишева, М. Международни миграции. УНСС. София,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Трайков, Т. Общи и регионални тенденции на изменение в режима на възпроизводство на населението в България (XX - XXI в.). УИ "Паисий Хилендарски". Пловдив,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Сугарева, М. Демография. Теории за населението. УИ "Паисий Хилендарски". Пловдив,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Я. Литературни прочити на миграцията. УИ "Паисий Хилендарски". Пловдив,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Цели, приоритети и политики за изпълнение на стратегията за демографско развитие на Република България. София. БАН,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Докова, С., Петров, К. Геоикономика и регионално развитие. УНСС.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и демографски процеси. София. НСИ,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Сугарева, М. Демография. Методи на демографията. Пловдив,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Икономически и социални проблеми, свързани със застаряването на населението в България. Стандарти и предизвикателства пред публичната администрация през XXI век : Юбилейна международна научна конференция - Свищов, 10-11 май 2013 г.,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Необходимост от нова демографска политика на България. Икономиката и управлението в ХХІ век - решения за стабилност и растеж : Междунар. юбил. науч. конф. - Свищов, 8-9. 11. 2011 г. : Сб. докл., Том 1,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Раждаемостта в България и държавната политика. ЦИН при БАН.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Стареене на населението – реалности и последици, политики и практики. ЦИН при БАН.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Лисабонска стратегия. Национална програма за реформи. София.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Митрева, Хр. Демографски перспективи на населението в България за периода 2004 – 2050 г. и социалният статут на възрастните хора  през призмата на пенсионната система. София. Бюлетин. НОИ,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Посрещане на демографската промяна: нова солидарност между поколенията. Зелена книга на Европейската комисия. София,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 Н. Демографският срив в България и възможности за усъвършенстване на демографската политика. София,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Радилов, Д. Икономическа статистика. Варна,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 и др. Демографски основи на социалното осигуряване". 1988.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Минков, М. Демография. София, 1999.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2024 г. за изпълнение на Актуализираната национална стратегия за демографско развитие на населението, София, 2024.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демографско развитие на населението в Р България (2012 – 2030 г.)Национална стратегия за демографско развитие на Република България 2006 - 2020 г.Национална стратегия за демографско развитие на Република България 2006 - 2020 г., София, 2011.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демографско развитие на Република България 2006 - 2020 г., София, 2005.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Маргарита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Йордан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