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Физическо възпитание и спорт VII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Покриване на 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Основният приоритет на физическото възпитание и спорт във висшите училища е създаването на условия за привличане на повече студенти в различни форми на двигателна активност, както в учебния процес, така и в свободното време.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Крайната цел на педагогическият процес е получаване на теоретични знания, формиране на основни умения и навици за системно спортуване, като средство за подобряване на физическото развитие и дееспособността, за активно противодействие на вредните последици от намалената двигателна активност на младите хора.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 по различните видове спорт, посочени в учебната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записването си в първи курс студентите определят, съобразно предпочитанията си, вида спорт /от посочените в учебната програма/.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Физическо възпитание включва спортни занятия, тестови контрол и /или теоретични занимания /Теория и методика на физическото възпитание/. 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Да се провокира и мотивира траен интерес за системни спортни занимания.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Подобряване на общата и специалната физическа подготвеност, двигателно – координационните способност и формиране на морално – волеви качества.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Владее и прилага спортно – технически и тактически действия в нападение и защита.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Притежава теоретични знания и владее правилознание по вид спорт.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„Физическо възпитание и спорт“ е регламентирано от “Закон за физическото възпитание и спорта“, чл.57 обн. ДВ бр. 86 от дата 18.10.2018 година. Тя е част от учебния процес на студентите под формата на задължителни занимания.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 Указания за провеждане на заниманията; развитие на обща аеробна издръжливост.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Кръгова тренировка за основните мускулни групи, изпълнявани в антагонистичен ред с работно съпротивление 50 – 70 % от максималното.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Кръгова тренировка за основните мускулни групи, изпълнявани в антагонистичен ред с работно съпротивление 50 – 70 % от максималното.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Волейбол: учебна игра със състезателен характер; съдийстване от студенти;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Волейбол: учебна игра със състезателен характер; съдийстване от студенти;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Баскетбол 3 на 3: усъвършенстване на технико-тактическите похвати; учебна игра 3 на 3 – отборни взаимодействия в нападение и защита; учебно-състезателна игра 3 на 3.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Баскетбол 3 на 3: усъвършенстване на отборните действия в защита и нападение; учебно-състезателна игра 3 на 3 на турнирен принцип.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Бадминтон: изпълнение на атакуващ сервис; упражнения на смач от задно поле, взаимодействие по двойки; техника на придвижване по корта при смесени двойки; усъвършенстване посрещането на смачови удари; учебно-състезателна игра на смесени двойки.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Бадминтон: тактика на играта на смесени двойки; комбинирани упражнения за видове удари; учебно-състезателна игра на смесени двойки.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Тенис на маса: учебна игра на точки с преподавател или избран противник;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Тенис на маса: игра по двойки на турнирен принцип, съдийстване от студенти;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Усъвършенстване на технически елементи във футзал в комплекс от упражнения с технико-тактически характер (съчетани със стрелба във вратата и активна намеса на защитата); двустранна игра;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Усъвършенстване на заучени технико-тактически елементи от футзал в нападение в двустранна игра;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Контролно – изпитни нормативи; упражнения за гъвкавост.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"Физическо възпитание и спорт VII"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Божкова, А., Моделиране подготовката на учебно-тренировъчния процес при студенти-волейболисти, Монография, изд. Репортер,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Боянов, Вл., Енциклопедия на културизма, ИК ТРУД,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Дряновски, Й., И. Коен, М. Шишков, Тенис на маса., изд. НСА, София,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Желязков, Цв., Д. Дашева, Основи на спортната тренировка, ГЕРА АРТ, София,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М., Бадминтон – теория, методика, практика. Ай анд Би,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Ставрев, С., Баскетбол 3 х 3, Методическо ръководство за студенти, преподаватели и треньори.  УНСС,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Стоилов, Ив., М. Мадански, Футзал – техника, тактика, тренировъчна методика, НСА Прес,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Цонкова, Д.,  Теория и методика на физическото възпитание, Унив. изд. „Св. св. Кирил и Методий“, В. Търново, 2014.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Силвия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Елиз Караманлиева)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Невена Христова-Въткова)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Христо Христов)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