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Анализ на данни и бизнес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Решаване на изпитни задачи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Отговор на теоретични въпроси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Eдна от възможностите, заедно със Защита на дипломна работа, за дипломиране на студентите от магистърска програма "Анализ на данни и бизнес статистика" като „магистър” е полагането на комплексен държавен изпит. Изпитът се провежда чрез оценка на знанията с помощта на тестове, съдържащи въпроси от открит тип и решаване на практически задачи. Съдържанието на учебния материал е базирано на основните дисциплини, изучавани през курса на обучение. Целта на изпита е бъдещите специалисти да покажат задълбочени познания за същността и методологията на системата от статистически показатели, да демонстрират знания и умения за извършване на анализи въз основа на разполагаема информация, да правят компетентни оценки на конкретни икономически ситуации, да разработват прогнози и т.н.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план на магистърската програма осигурява широкопрофилна икономическа подготовка на студентите. След приключване на обучението те имат възможност да работят, както в системата на НСИ, така и в звена, институции и ведомства от всички сектори на националната икономика. Въпросникът за комплексния държавен изпит съдържа елементи, които изискват студентите да покажат знания по Анализ на категорийни данни,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Иконометричен анализ на динамични редове, Анализ на панелни данни, Приложение на SQL за анализ на данни, Анализ на данни с Python, Машинно обучение, Официални статистически информационни системи и Приложни иконометрични модели. За да бъдат допуснати до Държавен изпит студентите трябва да изпълнят ангажиментите си свързани с провеждането на магистърския практикум.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Студeнтите решават поливариантен тест и задачи. Изпитът продължава 3 астрономически часа и се провежда в писменна форма. Провежда се съгласно  утвърдена от Ректора на СА "Д. А. Ценов" държавна изпитна комисия. Обхваща се учебният материал от  дисциплините, изучавани през курса на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завършили магистърска програма "Анализ на данни и бизнес статистика" , придобиват умения да прилагат логическо мислене, новаторство и творчески подход при решаване на задачи, свързани с: набирането на сведения на основата на официална статистическа информация; приложението на статистически методи за анализ на причинно-следствените връзки между социално-икономическите явления и процеси; иконометричното моделиране на закономерностите в развитието, сезонността и цикличността на икономическите явления;  използването на специализиран съвременен софтуер за обработка на статистическа информация; извършването на пазарни проучвания, финансови и стопански анализи, анализ на категорийни и панелни данни, използване на различни алгоритми за  машинно обучение, анализ на база данни с помощта на SQL, използване на възможностите за анализ на данни с Python.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І. Анализ на категорийни данни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анализа на категорийни данни.
</w:t>
              <w:br/>
              <w:t xml:space="preserve">2. Честотни таблици.
</w:t>
              <w:br/>
              <w:t xml:space="preserve">3. Генерализирани линейни модели.
</w:t>
              <w:br/>
              <w:t xml:space="preserve">4. Линейни вероятностни модели.
</w:t>
              <w:br/>
              <w:t xml:space="preserve">5. Логистични регресиони модели.
</w:t>
              <w:br/>
              <w:t xml:space="preserve">6. Пробит модели.
</w:t>
              <w:br/>
              <w:t xml:space="preserve">7. Логлинейни модели за честотни таблици.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 Иконометричен анализ на динамични редове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Многомерни динамични редове – основни понятия
</w:t>
              <w:br/>
              <w:t xml:space="preserve">2. Многомерни авторегресионни модели
</w:t>
              <w:br/>
              <w:t xml:space="preserve">3. Многомерни модели на плъзгащи се средни
</w:t>
              <w:br/>
              <w:t xml:space="preserve">4. Многомерни смесени модели на авторегресия и плъзгащи се средни
</w:t>
              <w:br/>
              <w:t xml:space="preserve">5. Многомерни единични корени и коинтеграция
</w:t>
              <w:br/>
              <w:t xml:space="preserve">6. Модели на трансферни функции
</w:t>
              <w:br/>
              <w:t xml:space="preserve">7. Факторни модели
</w:t>
              <w:br/>
              <w:t xml:space="preserve">8. Модели на неустойчивост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Анализ на панелни данни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анализа на панелни данни
</w:t>
              <w:br/>
              <w:t xml:space="preserve">2. Управление и визуализация на панелни данни
</w:t>
              <w:br/>
              <w:t xml:space="preserve">3. Обединена регресия
</w:t>
              <w:br/>
              <w:t xml:space="preserve">4. Модел с фиксирани индивидуални ефекти
</w:t>
              <w:br/>
              <w:t xml:space="preserve">5. Модел на случайните ефекти
</w:t>
              <w:br/>
              <w:t xml:space="preserve">6. Панелни тестове за стационарност
</w:t>
              <w:br/>
              <w:t xml:space="preserve">7. Панелни тестове за коинтеграция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Приложение на SQL за анализ на данни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Системи за управление на бази от данни (СУБД)
</w:t>
              <w:br/>
              <w:t xml:space="preserve">2. Софтуерни продукти за релационни бази от данни
</w:t>
              <w:br/>
              <w:t xml:space="preserve">3. Получаване на данни от таблици. Съединявания на таблици.
</w:t>
              <w:br/>
              <w:t xml:space="preserve">4. Агрегиране на данни с SQL
</w:t>
              <w:br/>
              <w:t xml:space="preserve">5. SQL функции за анализ на данни
</w:t>
              <w:br/>
              <w:t xml:space="preserve">6. Прозоречни функции 
</w:t>
              <w:br/>
              <w:t xml:space="preserve">7. Завъртане на данни с помощта на SQL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Анализ на данни с Python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Обща характеристика на език за програмиране Python
</w:t>
              <w:br/>
              <w:t xml:space="preserve">2. Структура на програмата Python.
</w:t>
              <w:br/>
              <w:t xml:space="preserve">3. Работа с числови , текстови и логически данни
</w:t>
              <w:br/>
              <w:t xml:space="preserve">4. Колекции от данни в език Python
</w:t>
              <w:br/>
              <w:t xml:space="preserve">5. Условни оператори и оператори за цикъл
</w:t>
              <w:br/>
              <w:t xml:space="preserve">6. Потребителски функции и класове
</w:t>
              <w:br/>
              <w:t xml:space="preserve">7. Работа с библиотеки NumPy и Pandas
</w:t>
              <w:br/>
              <w:t xml:space="preserve">8. Визуализация на данни чрез Python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Машинно обучение с R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R 
</w:t>
              <w:br/>
              <w:t xml:space="preserve">2. Предварителен анализ на данни за машинно обучение с R
</w:t>
              <w:br/>
              <w:t xml:space="preserve">3. Въведение в машинното обучение 
</w:t>
              <w:br/>
              <w:t xml:space="preserve">4. Изпълнение на основни алгоритми за регресионeн анализ в R
</w:t>
              <w:br/>
              <w:t xml:space="preserve">5. Реализация на основни алгоритми за класификационни задачи в R
</w:t>
              <w:br/>
              <w:t xml:space="preserve">6. Приложение на усъвършенствани алгоритми за машинно обучение в R
</w:t>
              <w:br/>
              <w:t xml:space="preserve">7. Самообучаващи се алгоритми за машинно обучение в R
</w:t>
              <w:br/>
              <w:t xml:space="preserve">8. Машинно обучение за анализ на  динамични редове в R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Официални статистически информационни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официалната статистика
</w:t>
              <w:br/>
              <w:t xml:space="preserve">2. Европейска статистическа система
</w:t>
              <w:br/>
              <w:t xml:space="preserve">3. Статистическа информационна система на Евростат
</w:t>
              <w:br/>
              <w:t xml:space="preserve">4. Статистическа информационна система на Европейската централна банка
</w:t>
              <w:br/>
              <w:t xml:space="preserve">5. Статистическа информационна система на Организацията за икономическо сътрудничество и развитие
</w:t>
              <w:br/>
              <w:t xml:space="preserve">6. Статистическа информационна система на Организацията на обединените нации
</w:t>
              <w:br/>
              <w:t xml:space="preserve">7. Статистическа информационна система на Международния валутен фонд
</w:t>
              <w:br/>
              <w:t xml:space="preserve">8. Статистическа информационна система на Световната банка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Приложни иконометрични модели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Иконометрични модели – същност, елементи и свойства на иконометричните модели 
</w:t>
              <w:br/>
              <w:t xml:space="preserve">2. Иконометрични модели на производствената функция 
</w:t>
              <w:br/>
              <w:t xml:space="preserve">3. Иконометрични модели на търсенето, потреблението и предлагането 
</w:t>
              <w:br/>
              <w:t xml:space="preserve">4. Иконометрични модели за външната търговия 
</w:t>
              <w:br/>
              <w:t xml:space="preserve">5. Иконометрични финансови модели 
</w:t>
              <w:br/>
              <w:t xml:space="preserve">6. Иконометрични модели за инвестициите 
</w:t>
              <w:br/>
              <w:t xml:space="preserve">7. Иконометрични модели за работната заплата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"Приложен анализ на категорийни данни"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"Иконометричен анализ на динамични редове"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"Анализ на панелни данни"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"Приложение на SQL за анализ на данни"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"Обработка на данни с Python"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"Машинно обучение с R"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"Официални статистически информационни системи"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"Приложни иконометрични модели" в Платформата за дистанционно и електронно обучение на СА “Д. А. Ценов“, https://dl.uni-svishtov.bg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Baltagi, B. (2021). Econometric Analysis of Panel Data, 6th ed. Springer,  ISBN 978-3030539528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James, G.,  Witten, D., Hastie, T. (2021). An Introduction to Statistical Learning: with Applications in R, 2nd ed. Springer, ISBN ‎978-1071614174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Agresti, A. (2012). Categorical Data Analysis, 3rd ed. Wiley &amp; Sons, ISBN ‎ 978-0470463635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Shumway, R.,  Stoffer, D. (2017). Time Series Analysis and Its Applications: With R Examples, Fourth Edition.  Springer, ISBN ‎ 978-3319524511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Hsiao, C. (2022). Analysis of Panel Data, 4th edition. Cambridge University Press , ISBN-13 ‎ 978-1316512104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Pindyck, R., Rubinfeld, D. (2000). Econometric Models and Economic Forecasts,  4th edition. McGraw-Hill Publishing Co., ISBN ‎ 978-0071188319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Gourieroux, C., Monfort,A.,  Vuong, Q. (2008). Statistics &amp; Econometric Models v1: General Concepts, Estimation, Prediction, and Algorithms. Cambridge University Press , ISBN ‎ 978-0521477444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Machine Learning: Кой език да изберем – R или Python? https://expert-bg.org/blog/machine-learning-koj-ezik-da-izberem-r-ili-python/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 да визуализирам данни с Matplotlib в Python? https://softwareacademy.bg/index.php?q=question&amp;id=2858&amp;ask=Как_да_визуализирам_данни_с_matplotlib_в_python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Какво представляват панелните данни? https://bg.eferrit.com/какво-представляват-панелните-данни/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Plamen Petkov,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Lyubomir Ivanov,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Krasimira Slaveva,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Margarita Shopova,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Stela Kasabova,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