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Въведение в машинното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ФСО-КСПМ-Б-348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ФСО-КСПМ-Б-348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135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Поливарианти изпитни тестове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предостави на студентите основни знания за принципите, техниките и приложенията на машинното обучение. Основен фокус в курса са теоретичните и приложните аспекти на най-широко използваните алгоритми за машинно обучение. За да се постигне целта на обучението, курсът започва с преглед на дефинициите и основните понятия, поставяйки основа за по-задълбочено изследване на различни модели и алгоритми. В курса се представя пакета Caret в R Studio като инструмент за прилагане на алгоритми за машинно обучение и основните етапи на предварителната обработка на данните. В последствие се преминава към видовете машинно обучение – с и без „учител“. В първата група се разглеждат регресионни и класификационни алгоритми, а във втората – анализ на главните компоненти и клъстеризация.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в курса "Въведение в машинното обучение" изисква задълбочени знания от обучаемите по дисциплините "Висша математика", "Теория на вероятностите и математическа статистика", ""Основи на статистиката" и "Статистически и иконометричен софтуер".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редовна и задочна форма на обучение се използват широко директния инструктаж и обучението чрез правене. Обработката на данните се реализира с R Studio. В процеса на работа се разглеждат конкретни казуси, на основата на реални и хипотетични данни. Обучителния процес съчетава лекции, независими проекти и дискусии. На студентите в редовна и задочна форма на обучение се предоставя подробно описание за изтегляне, инсталиране и практическа работа със свободно разпространявания софтуерен продукт R Studio.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дистанционната форма на обучение се използват онлайн лекции, участие в консултации, форуми и чат-групи, комуникация по електрона поща, възлагане на задания и казуси под формата на независими и групови проекти. обучението се реализира чрез демонстрации, директни инструкции и симулации. На студентите в дистанционна форма на обучение се предоставя подробно описание за изтегляне, инсталиране и практическа работа със софтуерния продукт R Studio, който се разпространява свободно.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приключването на курса студентите ще имат основни знания за принципите, техниките и приложенията на машинното обучение; ще придобият умения за работа с R Studio и пакета "Caret" за прилагане на алгоритми за машинно обучение и оценка на модели.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Стопанство, България – “Машинно (само)обучение”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Варна, България – “Машинно обучение”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"Св. Климент Охридски", България – "Самообучаващи се алгоритми за бизнес анализ на големи данни в Python"  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Örebro University School of Business, Sweden – “Machine Learning for Data Science”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Campania “Luigi Vanvitelli”, Italy – Machine learning and AI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Bologna, Italy – Supervised Statistical Learning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Bergamo, Italy – Machine Learning for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Free University Berlin, Germany – Machine Learning I, Machine Learning II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Основи на машинното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Дефиниция и история на машинното обучение
</w:t>
              <w:br/>
              <w:t xml:space="preserve">2. Основни понятия 
</w:t>
              <w:br/>
              <w:t xml:space="preserve">3. Приложение на машинното обучение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Софтуерни решения за машинно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Преглед на софтуера за машинно обучение
</w:t>
              <w:br/>
              <w:t xml:space="preserve">2. R Studio за машинно обучение
</w:t>
              <w:br/>
              <w:t xml:space="preserve">2.3 Пакет “Caret” в R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Данни за машинно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и видове данни 
</w:t>
              <w:br/>
              <w:t xml:space="preserve">2. Обработка на данни 
</w:t>
              <w:br/>
              <w:t xml:space="preserve">3. Визуализация на данни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Видове машинно обучение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Обучение с учител (Supervised learning) 
</w:t>
              <w:br/>
              <w:t xml:space="preserve">2. Обучение без учител (Unsupervised learning) 
</w:t>
              <w:br/>
              <w:t xml:space="preserve">3. Обучение с усилване (Reinforcement learning)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Регресионни задачи за обучение с учител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Еднофакторни линейни регресионни модели
</w:t>
              <w:br/>
              <w:t xml:space="preserve">2. Многофакторни линейни регресионни модели
</w:t>
              <w:br/>
              <w:t xml:space="preserve">3. Нелинейни регресионни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Класификационни задачи за обучение с учител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Логистична регресия
</w:t>
              <w:br/>
              <w:t xml:space="preserve">2. Дървета на решенията
</w:t>
              <w:br/>
              <w:t xml:space="preserve">3. Метод на опорните вектори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Алгоритми за машинно обучение без учител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Анализ на главните компоненти
</w:t>
              <w:br/>
              <w:t xml:space="preserve">2. Клъстерен анализ
</w:t>
              <w:br/>
              <w:t xml:space="preserve">3. Йерархичен клъстерен анализ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R Studio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"Въведение в машинното обучение"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Овчинников, Е. Въведение в машинното обучение - учебно пособие за дистанционно обучение. Свищов, АИ "Ценов"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Alpaydin, E. (2020). Introduction to machine learning. MIT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Kelleher, J., Mac Namee, B., D'Arcy, A. (2015). Fundamentals of Machine Learning for Predictive Data Analytics: Algorithms, Worked Examples, and Case Studies, The MIT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Bishop, C. (2006). Pattern Recognition and Machine Learning. Information Science and Statistics, Springer.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Hastie, T., Tibshirani, R., Friedman, J. (2016). The Elements of Statistical Learning: Data Mining, Inference, and Prediction. Second Edition. Springer Series in Statistics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Murphy, K. (2012). Machine Learning: A Probabilistic Perspective. Second edition. Adaptive Computation and Machine Learning series, The MIT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Dangeti, P. (2017). Statistics for Machine Learning: Techniques for exploring supervised, unsupervised, and reinforcement learning models with Python and R. Packt Publishing.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James, G., Witten, D., Hastie, T., &amp; Tibshirani, R. (2021). An introduction to Statistical Learning. Second Edition. New York: Springer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Irizarry, R. (2024). Introduction to Data Science: Data Wrangling and Visualization with R. Second Edition. Chapman &amp; Hall.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www.kaggle.com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www.deeplearning.ai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Evgeni Ovchinnikov,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