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СТАТИСТИКА И ПРИЛОЖНА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Национална статистическа система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ФСО-КСПМ-Б-346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ФСО-КСПМ-Б-346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/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Поливариантни изпитни тестове.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курса на обучение на студентите по дисциплината  „Национална статистическа система” се представя същността на Националната статистическа система в България. Разглежда се нейният състав и се характеризират особеностите при осъществяването на организацията на статистическата дейност в Националния статистически институт, в Териториалните статистически бюра, в органите на статистиката и в Българска народна банка. Чрез обучението по дисциплината студентите усвояват допълнителни знания за организацията и провеждането на статистическите изследвания в отделни сфери на националната статистика и умения за работата с метаданни за провежданите от Националния статистически институт изследвания. Доброто познаване на принципите, които се спазват при осъществяването на статистическата отчетност, ще позволи на бъдещите специалисти да овладеят и свободно да боравят със съвременната методология, която се предлага от статистическата наука и се налага да бъде адекватно използвана при осъществяването на стопанската практика.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материала по дисциплината са необходими знания за същността на статистическата отчетност,   осъществявана от държавните статистически органи. Тя е правно регламентирана и е съобразена с необходимостта от ритмичен поток от информация за определени икономически, социални и демографски явления и процеси.  Централните и регионалните статистически органи ръководят методологично и контролират спазването на определените изисквания, срокове и организация на статистическата си отчетност. В плана за статистическото наблюдение трябва правилно да се определят: единиците на наблюдението, времето на наблюдението, мястото на наблюдението, органите на наблюдението, организационните и другите действия (регистрацията на единичните сведения, източниците на сведенията и т.н.).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семестриални разработки, упражнения в компютърна зала с интернет достъп и на статистически информационни системи за запознаване със статистическата практика в България.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Изучаването на особеностите при провеждането на извадковите и изчерпателни изследвания от органите на статистиката има ясно изразена практическа полезност за обучението на студентите от специалността с оглед непрекъснато нарастващото значение и приложимост на този вид статистически изследвания. Предимствата при тяхното организиране и провеждане са утвърдени в практиката, а с разширяване обхвата на изследванията в социалната сфера се увеличават и възможностите за участие на специалисти-статистици при обработката и анализа на получените резултати. Това обуславя ролята и мястото на учебната дисциплина в съвкупността от знания, необходими за комплексното формиране на специалиста-статистик. Този курс има за цел да запознае студентите с основните концепции и стратегии, необходими за ефективното управление на данните в органите на статистиката.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Белорусский государственный экономический университет, Република Беларус, дисциплина: Статистическая отчетность в торговле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University of Tampere, School of Information Sciences, Финландия, дисциплина: PRACTICAL TRAINING IN STATISTICS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Strathclyde – Glasgow, Шотландия, дисциплина: A STATISTICAL ANALYSIS OF THE SCOTTISH REGIONAL ELECTIONS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University of Reading, Англия, дисциплина: STATISTICS RESEARCH PROJECT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 . NOVA Information Management School, Португалия, дисциплина: Data Management for Official Statistics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Съвременна организация на официалната статистика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Нормативно регламентиране на Националната статистическа система
</w:t>
              <w:br/>
              <w:t xml:space="preserve">2. Същност  и състав на Националната статистическа система (НСС).
</w:t>
              <w:br/>
              <w:t xml:space="preserve">3. Основни цели и приоритети при развитието на НСС.
</w:t>
              <w:br/>
              <w:t xml:space="preserve">4. Органи на статистиката в България.
</w:t>
              <w:br/>
              <w:t xml:space="preserve">5. Национална програма за статистически изследвания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План и организация на статистическото изучаване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статистическата отчетност.
</w:t>
              <w:br/>
              <w:t xml:space="preserve">2. Същност, етапи и видове статистически изучавания.
</w:t>
              <w:br/>
              <w:t xml:space="preserve">3. Форми, видове и способи на статистическото наблюдение.
</w:t>
              <w:br/>
              <w:t xml:space="preserve">4. Планиране и организация на статистическото наблюдение.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Организация и структура на Националния статистически институт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Националния статистически институт.
</w:t>
              <w:br/>
              <w:t xml:space="preserve">2. Организация и структура на Националния статистически институт. 
</w:t>
              <w:br/>
              <w:t xml:space="preserve">3. Функции на Националния статистически институт.
</w:t>
              <w:br/>
              <w:t xml:space="preserve">4. Същност и основни функции на Териториалните статистически бюра.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Организация на отчетността в областта на Бизнес статистиката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Бизнес наблюдения и бизнес регистри
</w:t>
              <w:br/>
              <w:t xml:space="preserve">2. Годишна и краткосрочна бизнес статистика 
</w:t>
              <w:br/>
              <w:t xml:space="preserve">3. Инвестиции.
</w:t>
              <w:br/>
              <w:t xml:space="preserve">4. Външна  търговия
</w:t>
              <w:br/>
              <w:t xml:space="preserve">5. Туризъм и бизнес наблюдения
</w:t>
              <w:br/>
              <w:t xml:space="preserve">6. Научно-изследователска и развойна дейност, иновации и информационно общество.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Организация на отчетността при изучaване на населението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Демографска статистика и жилищен фонд.
</w:t>
              <w:br/>
              <w:t xml:space="preserve">2. Здравеопазване и правосъдие
</w:t>
              <w:br/>
              <w:t xml:space="preserve">3. Образование и култура 
</w:t>
              <w:br/>
              <w:t xml:space="preserve">4. Социално включване и  условия на живот.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Организация на отчетността в областта на Макроикономическата статистика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Брутен вътрешен продукт и брутен национален доход
</w:t>
              <w:br/>
              <w:t xml:space="preserve">2. Държавна финансова статистика
</w:t>
              <w:br/>
              <w:t xml:space="preserve">3. Заетост и безработица.
</w:t>
              <w:br/>
              <w:t xml:space="preserve">4. Инфлация, индекси на потребителските цени, цени на жилищата и паритети на покупателната способност.
</w:t>
              <w:br/>
              <w:t xml:space="preserve">5. Околна среда и енергетика	
</w:t>
              <w:br/>
              <w:t xml:space="preserve">6. Селско и горско стопанство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Организация на регионалната статистика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Регионална класификация на териториалните единици в България
</w:t>
              <w:br/>
              <w:t xml:space="preserve">2. Показатели за стратегия „Европа 2020“
</w:t>
              <w:br/>
              <w:t xml:space="preserve">3. Информационни масиви за районите, областите и общините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Организация на статистическата отчетност в Българска народна банка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Място и роля на БНБ в Националната статистическа система
</w:t>
              <w:br/>
              <w:t xml:space="preserve">2. Организационна структура  и функции на БНБ като орган на статистиката. 
</w:t>
              <w:br/>
              <w:t xml:space="preserve">3. Парична и лихвена статистика.
</w:t>
              <w:br/>
              <w:t xml:space="preserve">4. Платежен баланс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Организация на статистическата отчетност в останалите органи на статистиката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Организация на статистическата отчетност в Национална агенция за приходите.
</w:t>
              <w:br/>
              <w:t xml:space="preserve">2. Организация на статистическата отчетност в Агенция „Митници”.
</w:t>
              <w:br/>
              <w:t xml:space="preserve">3. Организация на статистическата отчетност в Национален осигурителен институт.
</w:t>
              <w:br/>
              <w:t xml:space="preserve">4. Организация на статистическата отчетност в Министерството на земеделието и храните и други министерства и ведомства, органи на статистиката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Excell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 (2020). Организация на статистическата отчетност - учебно пособие за дистанционно обучение. Свищов, АИ „Ценов“.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 (2017). Основи на статистиката. Свищов, АИ „Ценов“.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 (2018). Иванов, Л., Петков, П., Славева, К., Касабова, С., Шопова, М., Върбанов, Т. Основи на статистиката - учебно пособие за дистанционно обучение. Свищов, АИ „Ценов“.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"Национална статистическа система"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PARIS21 (2018). Assessing the capacity of national statistical systems: a user’s guide, Paris. http://paris21.org/nss-assessments.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Станев, Ст. За статистическите показатели. Сп. Статистика, 1995, кн.4.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С. Подобряване на ефективността на регионалната структура на Националния статистически институт в контекста на съвременните концепции за мениджмънт - Част I, II, III. Сп. Статистика, 2016-2017.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Статистика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Образци на отчетни статистически формуляри, анкетни въпросници и други документи, прилагани в статистическата практика на Териториалните статистически бюра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статистическа програма за 2024 година, Приета от Министерски съвет с Решение № 55 от 26.01.2024 г., Обн., ДВ, бр. 11 от 06.02.2024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Устройствен правилник на НСИ. https://www.nsi.bg/bg/content/555/basic-page/%D1%83%D1%81%D1%82%D1%80%D0%BE%D0%B9%D1%81%D1%82%D0%B2%D0%B5%D0%BD-%D0%BF%D1%80%D0%B0%D0%B2%D0%B8%D0%BB%D0%BD%D0%B8%D0%BA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Стратегия за развитие на Националната статистическа система на Република България, 2021 - 2027 г. https://www.nsi.bg/sites/default/files/files/pages/uplf/Strategy2021-2027_BG.pdf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статистиката Обн., ДВ, бр. 57 от 25.06.1999 г.изм., бр. 38 от 24.04.2020 г., в сила от 01.01.2022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Макробюлетин Основни макроикономически показатели, Септември 2024 г. https://www.mi.government.bg/files/useruploads/files/macrobuletin/BG_macro_bulletin_09-2024.pdf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Сайт на НСИ, www.nsi.bg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Сайт на Агенция „Митници“, http://customs.bg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Сайт на БНБ, www.bnb.bg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Сайт на НАП, www.nap.bg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Пламен Петков)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Любомир Иванов)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Петков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