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информационни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"Статистически информационни системи" е студентите да получат знания за: методологическите концепции и организационните принципи на основните информационни системи, чрез функционирането на които се осъществява дейността на Националната статистическа система; специфичните особености при набирането и обработката на данните в отделните направления чрез научнообоснована статистическа методология; необходимостта и възможностите за контрол и комплексно съгласуване на статистическата информация, получена от отраслеви, териториални, специални и др. наблюдения; вида и формата на официалните публикации на съответните СИС; приложимостта на получената информация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познания по дисциплините: Микроикономика, Макроикономика, Въведение в общата теория на статистиката, Бизнес информатика, Икономическа статистика, Финанси, Застрахователно и социално дело, Аграрна икономика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класически и съвременни методи за преподаване (лекции, дискусии и решаване на задачи). Чрез използване на възможностите на съвременните информационни и комуникационни технологии е възможно демонстриране на архитектурата, действието и възможностите на отделните статистически информационни системи. В семинарните занятия студентите имат осигурен интернет достъп до различни статистически информационни системи, съставят бази данни, систематизират статистическа информация и анализират получените резултати.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 ресурси за дистанционно обучение, казуси, задания.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отделните теми се акцентира върху основни въпроси, отнасящи се до правната рамка и организационната структура на конкретната СИС, методологията и организацията на провежданите статистически изследвания, основните съвкупности, единици и признаци на наблюдение, базата данни, ИКТ инфраструктурата, аналитичните показатели, както и официалните публикации със статистическа информация.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Статистически информационни системи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УНСС - София, Специалност "Статистика и иконометрия"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Statistics and Computer Information Systems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RUTGERS BUSINESS SCHOOL – NEWARK AND NEW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BRUNSWICK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Computer Information Systems; Statistics/Operation Research;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Advanced Statistical Computing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VIENNA UNIVERSITY OF ECONOMICS AND BUSINESS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Business Application of Statistical Analysis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LAWRENCE TECHNOLOGICAL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Applied Database Management; Management of Information Systems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UNIVERSITY OF TEXAS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учебния курс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и институционална рамка на Националната статистическа система (НСС).</w:t>
              <w:br/>
              <w:t xml:space="preserve">Обща характеристика. Органи на статистиката.</w:t>
              <w:br/>
              <w:t xml:space="preserve">2. Национална програма за статистически изследвания. Обща характеристика.</w:t>
              <w:br/>
              <w:t xml:space="preserve">Области и теми на статистическите изследвания.</w:t>
              <w:br/>
              <w:t xml:space="preserve">3. Информационни и комуникационни технологии (ИКТ) в НСС.</w:t>
              <w:br/>
              <w:t xml:space="preserve">4. Статистически информационни системи (СИС) в НСС. Същност, значение и</w:t>
              <w:br/>
              <w:t xml:space="preserve">задачи на СИС. Архитектура на СИС. Видове СИС.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Информационна система Бизнес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информационна система Бизнес статистика.  Роля и функции на Информационна система Бизнес статистика.</w:t>
              <w:br/>
              <w:t xml:space="preserve">2. Принципи на изграждане на Информационна система Бизнес статистика.</w:t>
              <w:br/>
              <w:t xml:space="preserve">3. Области и теми на статистическите наблюдения.</w:t>
              <w:br/>
              <w:t xml:space="preserve">4. Информационна система Краткосрочна бизнес статистика.</w:t>
              <w:br/>
              <w:t xml:space="preserve">5. Статистически публикации и приложимост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Информационна система Външна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 и организация на статистиката на външната търговия.</w:t>
              <w:br/>
              <w:t xml:space="preserve">2. Методология за статистическо отчитане на външната търговия със стоки.</w:t>
              <w:br/>
              <w:t xml:space="preserve">Системи за отчитане на външната търговия.</w:t>
              <w:br/>
              <w:t xml:space="preserve">3. Роля, функции и принципи на изграждане на Информационна система Външна търговия.</w:t>
              <w:br/>
              <w:t xml:space="preserve">4. Информационна система Интрастат.</w:t>
              <w:br/>
              <w:t xml:space="preserve">5. Статистически публикации и приложимост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Информационна система Информационно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информационна система за информационното общество</w:t>
              <w:br/>
              <w:t xml:space="preserve">2. Методологически концепции на статистиката на информационното общество</w:t>
              <w:br/>
              <w:t xml:space="preserve">3. Области и теми на статистическите наблюдения</w:t>
              <w:br/>
              <w:t xml:space="preserve">4. Статистически публикации и приложимост на информацията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Информационна система Държавна финансова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Правна рамка, институционализация и организация на държавната финансова статистика.</w:t>
              <w:br/>
              <w:t xml:space="preserve">2. Обхват и основни принципи на държавната финансова статистика.</w:t>
              <w:br/>
              <w:t xml:space="preserve">3. Източници на информация и методи на съставяне на данните за държавната финансова</w:t>
              <w:br/>
              <w:t xml:space="preserve">статистика.</w:t>
              <w:br/>
              <w:t xml:space="preserve">4. Интегриране на основните направления на финансовата статистика в Информационна система Държавна финансова статистика.</w:t>
              <w:br/>
              <w:t xml:space="preserve">5. Статистически публикации и приложимост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Информационна система Статистика на БНБ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Банковата статистика в институционалната рамка на НСС.</w:t>
              <w:br/>
              <w:t xml:space="preserve">2. Методологически концепции и организация на паричната статистика.</w:t>
              <w:br/>
              <w:t xml:space="preserve">3. Охват и организация на лихвената статистика.</w:t>
              <w:br/>
              <w:t xml:space="preserve">4. Статистически публикации и приложимост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Информационна система Пазар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Статистика на пазара на труда – правна рамка и организация на изследванията.</w:t>
              <w:br/>
              <w:t xml:space="preserve">2.  Области и теми на статистическите наблюдения, провеждани от НСИ.</w:t>
              <w:br/>
              <w:t xml:space="preserve">3. Роля и функции на Агенцията по заетостта в Информационна система Пазар на</w:t>
              <w:br/>
              <w:t xml:space="preserve">труда. Методологически концепции на провежданите изследвания.</w:t>
              <w:br/>
              <w:t xml:space="preserve">4.  Интегриране на данните от наблюденията на НСИ и Агенция по заетостта в</w:t>
              <w:br/>
              <w:t xml:space="preserve">Информационна система Пазар на труда.</w:t>
              <w:br/>
              <w:t xml:space="preserve">5. Статистически публикации и приложимост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Информационна система на Националния осигурителен институт (НОИ)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Статистиката на социалното осигуряване в институционалната рамка на НСС.</w:t>
              <w:br/>
              <w:t xml:space="preserve">Роля и функции на ИС на НОИ.</w:t>
              <w:br/>
              <w:t xml:space="preserve">2. Методология и организация на статистиката на социалното осигуряване.</w:t>
              <w:br/>
              <w:t xml:space="preserve">3. Статистически публикации и приложимост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Информационна система Здравеопазване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рамка, институционализация и организация на изследванията в</w:t>
              <w:br/>
              <w:t xml:space="preserve">здравеопазването. Място на Националния център по здравна информация в</w:t>
              <w:br/>
              <w:t xml:space="preserve">Националната статистическа система на България.</w:t>
              <w:br/>
              <w:t xml:space="preserve">2. Информационно осигуряване на управлението на здравеопазването. Теми и области на</w:t>
              <w:br/>
              <w:t xml:space="preserve">изследванията.</w:t>
              <w:br/>
              <w:t xml:space="preserve">3. Роля, функции и принципи на изграждане на Информационна система</w:t>
              <w:br/>
              <w:t xml:space="preserve">Здравеопазване.</w:t>
              <w:br/>
              <w:t xml:space="preserve">4. Интегриране на основните направления на здравната статистика в Информационна</w:t>
              <w:br/>
              <w:t xml:space="preserve">система Здравеопазване</w:t>
              <w:br/>
              <w:t xml:space="preserve">5. Статистически публикации и приложимост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Информационна система за агростатистика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 за агростатистика в институционалната рамка на НСС. Роля и функции на агростатистиката.</w:t>
              <w:br/>
              <w:t xml:space="preserve">2. Области и теми на статистическите изследвания в земеделието.</w:t>
              <w:br/>
              <w:t xml:space="preserve">3. Методология и организация на статистическите изследвания в земеделието.</w:t>
              <w:br/>
              <w:t xml:space="preserve">4. Статистически публикации и приложимост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Статистически информационни системи.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“Статистически информационни системи 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статистика, Учебно пособие за дистанционно обучение. АИ "Ценов",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К., Върбанов, Т. (2023). Регионална статистика. Учебник за дистанционно обучение. Свищов, АИ „Ценов“.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(2021).  Статистика на външната търговия. Учебно пособие за дистанционно обучение. Свищов,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К., Върбанов, Т. (2023). Регионална статистика. Учебник за дистанционно обучение. Свищов, АИ „Ценов“.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(2020). Основи на статистиката - учебно пособие за бакалаври.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Основни макроикономически показатели.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Население и демографски процеси.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Заетост и безработица.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Районите, областите и общините в Република България.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Кр., Петков, Пл., Иванов, Л., Върбанов, Т., Георгиева, Н.  (2016). Усъвършенстване на обучението по статистика чрез използване на съвременни информационни и комуникационни технологии. // Алманах научни изследвания. СА Д. А. Ценов - Свищов, бр. 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(2023). Изследване на измененията в коефициента на възрастова зависимост на наслението и на техните ефекти в икономикат, Списание „Население,“ Том   Volume 41,бр.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(2019). Информационно осигуряване на управлението на проекти. Сборник с доклади.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(2013). Аграрната статистика в България - исторически асиметрии и съвременни измерения. Свищов,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 Статистическа оценка на степента на изпълнение на националните цели на България по Стратегия "Европа 2020". Сборник с доклади. Издателски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(2017). Място и роля на статистическата информация при разработването на стратегическите планови документи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(2021). Социално-икономическото развитие на България в контекста на целите на устойчивото развитие – статистически аспекти. Сборник с доклади.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Кр. (2013). Информационно осигуряване на Стратегия "Европа 2020" - предизвикателства пред националната и европейската статистическа система. Международна научна конференция "Статистиката като наука, образование, професия и дейност. Сборник доклади. Варна, 24-25 октомври 2013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Л., Славева, К., Касабова, С., Шопова, М., Върбанов, Т., Овчинников, Е. (2022). Кръговата икономика в България и Европейския съюз – статистически измерения и анализи. Колективна монография. Свищов, АИ „Ценов“.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2013 - 2017 г., изменена чрез удължаване до 2020 г. http://www.nsi.bg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 за 2020 г. http://www.nsi.bg/normativna-uredba.php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разпространение на статистически продукти и услуги на Националния статистически институт. http://www.nsi.bg/normativna-uredba.php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НСИ. http://www.nsi.bg/normativna-uredba.php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http://www.mzh.government.bg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https://www.az.government.bg/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