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Счетоводна политика на нефинансовите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провежда под формата на тест от затворен тип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характеризира с теоретично и практико-приложно съдържание, насочено към формиране на компетенции на обучаваните студенти по отношение създаването на модели на счетоводна политика в нефинансовите предприятия. Вниманието е насочено към вътрешните и външни фактори влияещи при формиране на модели на счетоводната политика, принципите при нейното разработване, методологическите аспекти на обектите на отчитане в нефинансовите предприятия и представянето им в компонентите на финансовите отчети.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предполага наличие на предварителни познания в областта на теорията на счетоводството, правото, финансовото счетоводство, управленското счетоводство, счетоводното законодателство.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в редовна форма, се използват традиционни и интерактивни методи на преподаване. Новите знания се представят под формата на класическа академична лекция с възможност за използване на мултимедийни презентации. Усвояването на знанията в семинарните занятия се изразява в решаване на казуси, дебати, дискусии и разработване на групови и индивидуални курсови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Организирането на обучението на студентите в дистанционна форма е посредством синхронни и асинхронни лекции и консултации чрез интегрираната платформа за електронно обучение. Разработени и предоставени на обучаемите са подходящи образователни ресурси под формата на интерактивни учебни материали, он-лайн тестове за самоподготовка с непосредствено оценяване на показаните знания, задания за извънаудиторната заетост на обучаемите, които се предават и оценяват в рамките на определен период от време, възможни други комуникационни връзки с екипа за осигуряване преподаването на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Финалната оценка се поставя след провеждане на семестриален изпит под формата на тест и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курса на обучение, студентите ще могат да разработват модели на счетоводна политика в предприятия от различни отрасли на икономиката. Придобиват знания за предприятията като субекти, в които се формира счетоводната политика, етапите на формиране, както и методологически постановки за отделните отчетни обекти в нефинансовите предприятия. счетоводната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ВУАРР - Пловдив;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“Пиер Мендес Франс”, Гренобъл –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Силезийски университет – гр. Корвина, Чехия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1: Същност на счетоводната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особености на нефинансовите предприятия като отчетно-обособени структури
</w:t>
              <w:br/>
              <w:t xml:space="preserve">1.2. Характеристика на счетоводната политика. 
</w:t>
              <w:br/>
              <w:t xml:space="preserve">1.3. Модели на счетоводната политика
</w:t>
              <w:br/>
              <w:t xml:space="preserve">1.4. Нормативна уредба.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2: Формиране на счетоводната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Основни принципи при разработването на счетоводната политика
</w:t>
              <w:br/>
              <w:t xml:space="preserve">2.2. Етапи при формиране на счетоводната политика
</w:t>
              <w:br/>
              <w:t xml:space="preserve">2.3. Елементи на провежданата счетоводна политика
</w:t>
              <w:br/>
              <w:t xml:space="preserve">2.4. Промяна и оповестяване на счетоводната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3: Принципи, концепции и конвенции в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Счетоводни принципи при разработването на счетоводната политика
</w:t>
              <w:br/>
              <w:t xml:space="preserve">3.2. Счетоводни концепции при разработването на счетоводната политика
</w:t>
              <w:br/>
              <w:t xml:space="preserve">3.3. Счетоводни конвенции при разработването на счетоводната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4: Основни счетоводни предположения при изготвяне и представяне на финансовите отчети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Основни счетоводни предположения и правила при изготвянето и представянето на финансовите отчети
</w:t>
              <w:br/>
              <w:t xml:space="preserve">4.2. Модели за оценка в счетоводството
</w:t>
              <w:br/>
              <w:t xml:space="preserve">4.3. Концепции за капитала и поддържането му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5: Представяне на счетоводната политика и промените в нея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Общи изисквания за разработване и представяне на счетоводната политика
</w:t>
              <w:br/>
              <w:t xml:space="preserve">5.2. Прилагане на промени в счетоводната политика
</w:t>
              <w:br/>
              <w:t xml:space="preserve">5.3. Прилагане на промени в счетоводната политика с обратна сила и ограничения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6: Организационни и технологически аспекти на счетоводната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и елементи на организацията на счетоводството
</w:t>
              <w:br/>
              <w:t xml:space="preserve">6.2. Организационни аспекти на разработването на счетоводната политика
</w:t>
              <w:br/>
              <w:t xml:space="preserve">6.3. Технологически аспекти на разработването на счетоводната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7: Модел за оповестяване на счетоводна политика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особености на модела на счетоводната политика
</w:t>
              <w:br/>
              <w:t xml:space="preserve">7.2. Съдържание на счетоводната политика на предприятието (по раздели)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8: Данъчна счетоводна политика на нефинансовите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Счетоводна политика за корпоративните подоходни данъци
</w:t>
              <w:br/>
              <w:t xml:space="preserve">8.2. Счетоводна политика за данъците върху доходите на физическите лица
</w:t>
              <w:br/>
              <w:t xml:space="preserve">8.3. Счетоводна политика за данъка върху добавената стойност и акцизите
</w:t>
              <w:br/>
              <w:t xml:space="preserve">8.4. Счетоводна политика за местните данъци и такси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Счетоводна политика на нефинансовите предприятия (ФСО-КСО-М-329) в Платформата за дистанционно и електронно обучение на СА “Д. А. Ценов“, https://dl.uni-svishtov.bg/course/view.php?id=3413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Станислав Цонев и др. Счетоводна политика на нефинансовите предприятия : Учебно пособие за дистанционно обучение / Станислав Цонев Александров, Радосвета Йорданова Кръстева-Христова, Румяна Борисова Михайлова . - Свищов : АИ Ценов,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В.,Симеонова, Р. и Михайлова Р. Стандарти за представяне на финансови отчети. Свищов, АИ "Ценов",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В.,Симеонова, Р. и Иванова, Г. Счетоводни концепции и стандарти  за финансово отчитане. Свищов, АИ "Ценов",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Миланова, Е., Орешаров, Н. Счетоводна политика и финансови отчети на предприятието. София, УИ "Стопанство",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Дурин,Ст., Брезоева, Б. и др. Национални счетоводни стандарти – 2016. София,Български законник,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Иванова-Кузманова, Галя и др. Счетоводство на нефинансовите икономически групи : Учебно пособие за дистанционно обучение / Галя Иванова-Кузманова, Диана Крумова . - Свищов : АИ Ценов,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Икономиката на България и Европейския съюз: конкурентоспособност и иновации  : Сборник научни статии . - София : Издателски комплекс - УНСС,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Икономиката на България и Европейския съюз в глобалния свят  : Счетоводна политика и практика, счетоводни стандарти, финансов одит, контролни системи и вътрешен контрол : Колективна монография / Снежана Башева и др. . - София : Издателски комплекс - УНСС,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Икономиката на България и Европейския съюз в дигиталния свят  : Колективна монография . - София : Издателски комплекс - УНСС,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финансова отчетност (МСФО) за малки и средни предприятия (МСП)  . - София : Кабри, б.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 МСС/МСФО 2018  : Разяснения и приложение / Салим Алибай и др. ; Прев. от англ. Иван Гачев, Добринка Кръстева . - 8. изд. . - София : Вивид Райс,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 /Международни стандарти за финансов отчитане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https://www.iasplus.com/en-ca/standards/part-i-ifrs/standards-effective-in-2021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Радосвета Кръстева-Христова)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